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735" w:rsidRDefault="00F52D78" w:rsidP="002D3735">
      <w:pPr>
        <w:pStyle w:val="Heading1"/>
        <w:numPr>
          <w:ilvl w:val="0"/>
          <w:numId w:val="0"/>
        </w:numPr>
        <w:ind w:left="1440"/>
        <w:jc w:val="center"/>
        <w:rPr>
          <w:rFonts w:ascii="Arial Narrow" w:hAnsi="Arial Narrow" w:cs="Arial"/>
          <w:sz w:val="36"/>
          <w:szCs w:val="36"/>
        </w:rPr>
      </w:pPr>
      <w:r>
        <w:rPr>
          <w:noProof/>
        </w:rPr>
        <w:drawing>
          <wp:anchor distT="0" distB="0" distL="114300" distR="114300" simplePos="0" relativeHeight="251659264" behindDoc="0" locked="0" layoutInCell="1" allowOverlap="1" wp14:anchorId="470DDA39" wp14:editId="79799B43">
            <wp:simplePos x="0" y="0"/>
            <wp:positionH relativeFrom="column">
              <wp:posOffset>-59690</wp:posOffset>
            </wp:positionH>
            <wp:positionV relativeFrom="paragraph">
              <wp:posOffset>-71755</wp:posOffset>
            </wp:positionV>
            <wp:extent cx="1590675" cy="1030605"/>
            <wp:effectExtent l="0" t="0" r="9525" b="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1E7" w:rsidRPr="007B7281">
        <w:rPr>
          <w:rFonts w:ascii="Arial Narrow" w:hAnsi="Arial Narrow" w:cs="Arial"/>
          <w:sz w:val="36"/>
          <w:szCs w:val="36"/>
        </w:rPr>
        <w:t xml:space="preserve">NOTICE OF </w:t>
      </w:r>
      <w:r w:rsidR="006B1E6A" w:rsidRPr="007B7281">
        <w:rPr>
          <w:rFonts w:ascii="Arial Narrow" w:hAnsi="Arial Narrow" w:cs="Arial"/>
          <w:sz w:val="36"/>
          <w:szCs w:val="36"/>
        </w:rPr>
        <w:t>AVAILABILITY</w:t>
      </w:r>
      <w:r w:rsidR="002D3735">
        <w:rPr>
          <w:rFonts w:ascii="Arial Narrow" w:hAnsi="Arial Narrow" w:cs="Arial"/>
          <w:sz w:val="36"/>
          <w:szCs w:val="36"/>
        </w:rPr>
        <w:t xml:space="preserve"> </w:t>
      </w:r>
      <w:r>
        <w:rPr>
          <w:rFonts w:ascii="Arial Narrow" w:hAnsi="Arial Narrow" w:cs="Arial"/>
          <w:sz w:val="36"/>
          <w:szCs w:val="36"/>
        </w:rPr>
        <w:t xml:space="preserve">OF A </w:t>
      </w:r>
    </w:p>
    <w:p w:rsidR="002D3735" w:rsidRDefault="006B1E6A" w:rsidP="002D3735">
      <w:pPr>
        <w:pStyle w:val="Heading1"/>
        <w:numPr>
          <w:ilvl w:val="0"/>
          <w:numId w:val="0"/>
        </w:numPr>
        <w:ind w:left="1440"/>
        <w:jc w:val="center"/>
        <w:rPr>
          <w:rFonts w:ascii="Arial Narrow" w:hAnsi="Arial Narrow" w:cs="Arial"/>
          <w:sz w:val="36"/>
          <w:szCs w:val="36"/>
        </w:rPr>
      </w:pPr>
      <w:r w:rsidRPr="007B7281">
        <w:rPr>
          <w:rFonts w:ascii="Arial Narrow" w:hAnsi="Arial Narrow" w:cs="Arial"/>
          <w:sz w:val="36"/>
          <w:szCs w:val="36"/>
        </w:rPr>
        <w:t>DRAFT</w:t>
      </w:r>
      <w:r w:rsidR="00F52D78">
        <w:rPr>
          <w:rFonts w:ascii="Arial Narrow" w:hAnsi="Arial Narrow" w:cs="Arial"/>
          <w:sz w:val="36"/>
          <w:szCs w:val="36"/>
        </w:rPr>
        <w:t xml:space="preserve"> </w:t>
      </w:r>
      <w:r w:rsidR="008C08CE">
        <w:rPr>
          <w:rFonts w:ascii="Arial Narrow" w:hAnsi="Arial Narrow" w:cs="Arial"/>
          <w:sz w:val="36"/>
          <w:szCs w:val="36"/>
        </w:rPr>
        <w:t>SUBSEQUENT</w:t>
      </w:r>
      <w:r w:rsidR="00F52D78">
        <w:rPr>
          <w:rFonts w:ascii="Arial Narrow" w:hAnsi="Arial Narrow" w:cs="Arial"/>
          <w:sz w:val="36"/>
          <w:szCs w:val="36"/>
        </w:rPr>
        <w:t xml:space="preserve"> </w:t>
      </w:r>
      <w:r w:rsidRPr="007B7281">
        <w:rPr>
          <w:rFonts w:ascii="Arial Narrow" w:hAnsi="Arial Narrow" w:cs="Arial"/>
          <w:sz w:val="36"/>
          <w:szCs w:val="36"/>
        </w:rPr>
        <w:t>ENVIRONMENTAL IMPACT</w:t>
      </w:r>
      <w:r w:rsidR="00F52D78">
        <w:rPr>
          <w:rFonts w:ascii="Arial Narrow" w:hAnsi="Arial Narrow" w:cs="Arial"/>
          <w:sz w:val="36"/>
          <w:szCs w:val="36"/>
        </w:rPr>
        <w:t xml:space="preserve"> </w:t>
      </w:r>
      <w:r w:rsidRPr="007B7281">
        <w:rPr>
          <w:rFonts w:ascii="Arial Narrow" w:hAnsi="Arial Narrow" w:cs="Arial"/>
          <w:sz w:val="36"/>
          <w:szCs w:val="36"/>
        </w:rPr>
        <w:t>REPORT (</w:t>
      </w:r>
      <w:r w:rsidR="00F52D78">
        <w:rPr>
          <w:rFonts w:ascii="Arial Narrow" w:hAnsi="Arial Narrow" w:cs="Arial"/>
          <w:sz w:val="36"/>
          <w:szCs w:val="36"/>
        </w:rPr>
        <w:t>S</w:t>
      </w:r>
      <w:r w:rsidRPr="007B7281">
        <w:rPr>
          <w:rFonts w:ascii="Arial Narrow" w:hAnsi="Arial Narrow" w:cs="Arial"/>
          <w:sz w:val="36"/>
          <w:szCs w:val="36"/>
        </w:rPr>
        <w:t>EIR)</w:t>
      </w:r>
      <w:r w:rsidR="002D3735">
        <w:rPr>
          <w:rFonts w:ascii="Arial Narrow" w:hAnsi="Arial Narrow" w:cs="Arial"/>
          <w:sz w:val="36"/>
          <w:szCs w:val="36"/>
        </w:rPr>
        <w:t xml:space="preserve"> </w:t>
      </w:r>
      <w:r w:rsidRPr="007B7281">
        <w:rPr>
          <w:rFonts w:ascii="Arial Narrow" w:hAnsi="Arial Narrow" w:cs="Arial"/>
          <w:sz w:val="36"/>
          <w:szCs w:val="36"/>
        </w:rPr>
        <w:t>FOR</w:t>
      </w:r>
      <w:r w:rsidR="00F52D78">
        <w:rPr>
          <w:rFonts w:ascii="Arial Narrow" w:hAnsi="Arial Narrow" w:cs="Arial"/>
          <w:sz w:val="36"/>
          <w:szCs w:val="36"/>
        </w:rPr>
        <w:t xml:space="preserve"> </w:t>
      </w:r>
      <w:r w:rsidRPr="007B7281">
        <w:rPr>
          <w:rFonts w:ascii="Arial Narrow" w:hAnsi="Arial Narrow" w:cs="Arial"/>
          <w:sz w:val="36"/>
          <w:szCs w:val="36"/>
        </w:rPr>
        <w:t xml:space="preserve">THE </w:t>
      </w:r>
    </w:p>
    <w:p w:rsidR="00B401E7" w:rsidRPr="007B7281" w:rsidRDefault="00F52D78" w:rsidP="002D3735">
      <w:pPr>
        <w:pStyle w:val="Heading1"/>
        <w:numPr>
          <w:ilvl w:val="0"/>
          <w:numId w:val="0"/>
        </w:numPr>
        <w:ind w:left="1440"/>
        <w:jc w:val="center"/>
        <w:rPr>
          <w:rFonts w:ascii="Arial Narrow" w:hAnsi="Arial Narrow" w:cs="Arial"/>
          <w:sz w:val="36"/>
          <w:szCs w:val="36"/>
        </w:rPr>
      </w:pPr>
      <w:r>
        <w:rPr>
          <w:rFonts w:ascii="Arial Narrow" w:hAnsi="Arial Narrow" w:cs="Arial"/>
          <w:sz w:val="36"/>
          <w:szCs w:val="36"/>
        </w:rPr>
        <w:t>INN AT THE VILLAGE</w:t>
      </w:r>
    </w:p>
    <w:p w:rsidR="006B1E6A" w:rsidRPr="006B1E6A" w:rsidRDefault="006B1E6A" w:rsidP="00F52D78">
      <w:pPr>
        <w:jc w:val="center"/>
      </w:pPr>
    </w:p>
    <w:p w:rsidR="00F52D78" w:rsidRDefault="00F52D78" w:rsidP="001E3C11">
      <w:pPr>
        <w:rPr>
          <w:rFonts w:ascii="Arial Narrow" w:hAnsi="Arial Narrow" w:cs="Arial"/>
          <w:b/>
          <w:bCs/>
          <w:sz w:val="21"/>
          <w:szCs w:val="21"/>
        </w:rPr>
      </w:pPr>
    </w:p>
    <w:p w:rsidR="00780C9C" w:rsidRPr="00C51110" w:rsidRDefault="00780C9C" w:rsidP="00F52D78">
      <w:pPr>
        <w:tabs>
          <w:tab w:val="left" w:pos="1890"/>
        </w:tabs>
        <w:ind w:left="990" w:hanging="990"/>
        <w:rPr>
          <w:rFonts w:ascii="Arial Narrow" w:hAnsi="Arial Narrow" w:cs="Arial"/>
          <w:bCs/>
          <w:sz w:val="21"/>
          <w:szCs w:val="21"/>
        </w:rPr>
      </w:pPr>
      <w:r w:rsidRPr="00C51110">
        <w:rPr>
          <w:rFonts w:ascii="Arial Narrow" w:hAnsi="Arial Narrow" w:cs="Arial"/>
          <w:b/>
          <w:bCs/>
          <w:sz w:val="21"/>
          <w:szCs w:val="21"/>
        </w:rPr>
        <w:t>Date:</w:t>
      </w:r>
      <w:r w:rsidRPr="00C51110">
        <w:rPr>
          <w:rFonts w:ascii="Arial Narrow" w:hAnsi="Arial Narrow" w:cs="Arial"/>
          <w:b/>
          <w:bCs/>
          <w:sz w:val="21"/>
          <w:szCs w:val="21"/>
        </w:rPr>
        <w:tab/>
      </w:r>
      <w:r w:rsidR="00F52D78">
        <w:rPr>
          <w:rFonts w:ascii="Arial Narrow" w:hAnsi="Arial Narrow" w:cs="Arial"/>
          <w:bCs/>
          <w:sz w:val="21"/>
          <w:szCs w:val="21"/>
        </w:rPr>
        <w:t>July 8</w:t>
      </w:r>
      <w:r w:rsidRPr="00C51110">
        <w:rPr>
          <w:rFonts w:ascii="Arial Narrow" w:hAnsi="Arial Narrow" w:cs="Arial"/>
          <w:bCs/>
          <w:sz w:val="21"/>
          <w:szCs w:val="21"/>
        </w:rPr>
        <w:t>, 201</w:t>
      </w:r>
      <w:r w:rsidR="006B1E6A" w:rsidRPr="00C51110">
        <w:rPr>
          <w:rFonts w:ascii="Arial Narrow" w:hAnsi="Arial Narrow" w:cs="Arial"/>
          <w:bCs/>
          <w:sz w:val="21"/>
          <w:szCs w:val="21"/>
        </w:rPr>
        <w:t>4</w:t>
      </w:r>
    </w:p>
    <w:p w:rsidR="001E3C11" w:rsidRPr="00C51110" w:rsidRDefault="001E3C11" w:rsidP="00F52D78">
      <w:pPr>
        <w:tabs>
          <w:tab w:val="left" w:pos="1890"/>
        </w:tabs>
        <w:ind w:left="990" w:hanging="990"/>
        <w:rPr>
          <w:rFonts w:ascii="Arial Narrow" w:hAnsi="Arial Narrow" w:cs="Arial"/>
          <w:b/>
          <w:bCs/>
          <w:sz w:val="21"/>
          <w:szCs w:val="21"/>
        </w:rPr>
      </w:pPr>
    </w:p>
    <w:p w:rsidR="00B401E7" w:rsidRPr="00C51110" w:rsidRDefault="00B401E7" w:rsidP="00F52D78">
      <w:pPr>
        <w:tabs>
          <w:tab w:val="left" w:pos="1890"/>
        </w:tabs>
        <w:ind w:left="990" w:hanging="990"/>
        <w:rPr>
          <w:rFonts w:ascii="Arial Narrow" w:hAnsi="Arial Narrow" w:cs="Arial"/>
          <w:sz w:val="21"/>
          <w:szCs w:val="21"/>
        </w:rPr>
      </w:pPr>
      <w:r w:rsidRPr="00C51110">
        <w:rPr>
          <w:rFonts w:ascii="Arial Narrow" w:hAnsi="Arial Narrow" w:cs="Arial"/>
          <w:b/>
          <w:bCs/>
          <w:sz w:val="21"/>
          <w:szCs w:val="21"/>
        </w:rPr>
        <w:t>To:</w:t>
      </w:r>
      <w:r w:rsidRPr="00C51110">
        <w:rPr>
          <w:rFonts w:ascii="Arial Narrow" w:hAnsi="Arial Narrow" w:cs="Arial"/>
          <w:sz w:val="21"/>
          <w:szCs w:val="21"/>
        </w:rPr>
        <w:tab/>
      </w:r>
      <w:r w:rsidR="00780C9C" w:rsidRPr="00C51110">
        <w:rPr>
          <w:rFonts w:ascii="Arial Narrow" w:hAnsi="Arial Narrow" w:cs="Arial"/>
          <w:sz w:val="21"/>
          <w:szCs w:val="21"/>
        </w:rPr>
        <w:t xml:space="preserve">Reviewing Agencies and Other </w:t>
      </w:r>
      <w:r w:rsidRPr="00C51110">
        <w:rPr>
          <w:rFonts w:ascii="Arial Narrow" w:hAnsi="Arial Narrow" w:cs="Arial"/>
          <w:sz w:val="21"/>
          <w:szCs w:val="21"/>
        </w:rPr>
        <w:t xml:space="preserve">Interested </w:t>
      </w:r>
      <w:r w:rsidR="00780C9C" w:rsidRPr="00C51110">
        <w:rPr>
          <w:rFonts w:ascii="Arial Narrow" w:hAnsi="Arial Narrow" w:cs="Arial"/>
          <w:sz w:val="21"/>
          <w:szCs w:val="21"/>
        </w:rPr>
        <w:t>Parties</w:t>
      </w:r>
    </w:p>
    <w:p w:rsidR="00003275" w:rsidRPr="00C51110" w:rsidRDefault="00003275" w:rsidP="00F52D78">
      <w:pPr>
        <w:tabs>
          <w:tab w:val="left" w:pos="1890"/>
        </w:tabs>
        <w:ind w:left="990" w:hanging="990"/>
        <w:rPr>
          <w:rFonts w:ascii="Arial Narrow" w:hAnsi="Arial Narrow" w:cs="Arial"/>
          <w:b/>
          <w:bCs/>
          <w:sz w:val="21"/>
          <w:szCs w:val="21"/>
        </w:rPr>
      </w:pPr>
    </w:p>
    <w:p w:rsidR="00780C9C" w:rsidRPr="00C51110" w:rsidRDefault="00780C9C" w:rsidP="00F52D78">
      <w:pPr>
        <w:tabs>
          <w:tab w:val="left" w:pos="1890"/>
        </w:tabs>
        <w:ind w:left="990" w:hanging="990"/>
        <w:rPr>
          <w:rFonts w:ascii="Arial Narrow" w:hAnsi="Arial Narrow" w:cs="Arial"/>
          <w:sz w:val="21"/>
          <w:szCs w:val="21"/>
        </w:rPr>
      </w:pPr>
      <w:r w:rsidRPr="00C51110">
        <w:rPr>
          <w:rFonts w:ascii="Arial Narrow" w:hAnsi="Arial Narrow" w:cs="Arial"/>
          <w:b/>
          <w:bCs/>
          <w:sz w:val="21"/>
          <w:szCs w:val="21"/>
        </w:rPr>
        <w:t>Subject:</w:t>
      </w:r>
      <w:r w:rsidR="00F52D78">
        <w:rPr>
          <w:rFonts w:ascii="Arial Narrow" w:hAnsi="Arial Narrow" w:cs="Arial"/>
          <w:sz w:val="21"/>
          <w:szCs w:val="21"/>
        </w:rPr>
        <w:tab/>
      </w:r>
      <w:r w:rsidR="001E3C11" w:rsidRPr="00C51110">
        <w:rPr>
          <w:rFonts w:ascii="Arial Narrow" w:hAnsi="Arial Narrow" w:cs="Arial"/>
          <w:sz w:val="21"/>
          <w:szCs w:val="21"/>
        </w:rPr>
        <w:t xml:space="preserve">Notice of </w:t>
      </w:r>
      <w:r w:rsidR="006B1E6A" w:rsidRPr="00C51110">
        <w:rPr>
          <w:rFonts w:ascii="Arial Narrow" w:hAnsi="Arial Narrow" w:cs="Arial"/>
          <w:sz w:val="21"/>
          <w:szCs w:val="21"/>
        </w:rPr>
        <w:t>Availability</w:t>
      </w:r>
      <w:r w:rsidR="001E3C11" w:rsidRPr="00C51110">
        <w:rPr>
          <w:rFonts w:ascii="Arial Narrow" w:hAnsi="Arial Narrow" w:cs="Arial"/>
          <w:sz w:val="21"/>
          <w:szCs w:val="21"/>
        </w:rPr>
        <w:t xml:space="preserve"> of </w:t>
      </w:r>
      <w:r w:rsidR="006B1E6A" w:rsidRPr="00C51110">
        <w:rPr>
          <w:rFonts w:ascii="Arial Narrow" w:hAnsi="Arial Narrow" w:cs="Arial"/>
          <w:sz w:val="21"/>
          <w:szCs w:val="21"/>
        </w:rPr>
        <w:t>the</w:t>
      </w:r>
      <w:r w:rsidR="001E3C11" w:rsidRPr="00C51110">
        <w:rPr>
          <w:rFonts w:ascii="Arial Narrow" w:hAnsi="Arial Narrow" w:cs="Arial"/>
          <w:sz w:val="21"/>
          <w:szCs w:val="21"/>
        </w:rPr>
        <w:t xml:space="preserve"> Draft</w:t>
      </w:r>
      <w:r w:rsidR="00F52D78">
        <w:rPr>
          <w:rFonts w:ascii="Arial Narrow" w:hAnsi="Arial Narrow" w:cs="Arial"/>
          <w:sz w:val="21"/>
          <w:szCs w:val="21"/>
        </w:rPr>
        <w:t xml:space="preserve"> </w:t>
      </w:r>
      <w:r w:rsidR="008C08CE">
        <w:rPr>
          <w:rFonts w:ascii="Arial Narrow" w:hAnsi="Arial Narrow" w:cs="Arial"/>
          <w:sz w:val="21"/>
          <w:szCs w:val="21"/>
        </w:rPr>
        <w:t>Subsequent</w:t>
      </w:r>
      <w:r w:rsidR="001E3C11" w:rsidRPr="00C51110">
        <w:rPr>
          <w:rFonts w:ascii="Arial Narrow" w:hAnsi="Arial Narrow" w:cs="Arial"/>
          <w:sz w:val="21"/>
          <w:szCs w:val="21"/>
        </w:rPr>
        <w:t xml:space="preserve"> Environmental Impact Report</w:t>
      </w:r>
      <w:r w:rsidR="006B1E6A" w:rsidRPr="00C51110">
        <w:rPr>
          <w:rFonts w:ascii="Arial Narrow" w:hAnsi="Arial Narrow" w:cs="Arial"/>
          <w:sz w:val="21"/>
          <w:szCs w:val="21"/>
        </w:rPr>
        <w:t xml:space="preserve"> for the </w:t>
      </w:r>
      <w:r w:rsidR="00F52D78">
        <w:rPr>
          <w:rFonts w:ascii="Arial Narrow" w:hAnsi="Arial Narrow" w:cs="Arial"/>
          <w:sz w:val="21"/>
          <w:szCs w:val="21"/>
        </w:rPr>
        <w:t>Inn at the Village</w:t>
      </w:r>
    </w:p>
    <w:p w:rsidR="001E3C11" w:rsidRPr="00C51110" w:rsidRDefault="001E3C11" w:rsidP="00F52D78">
      <w:pPr>
        <w:tabs>
          <w:tab w:val="left" w:pos="1890"/>
        </w:tabs>
        <w:rPr>
          <w:rFonts w:ascii="Arial Narrow" w:hAnsi="Arial Narrow" w:cs="Arial"/>
          <w:b/>
          <w:bCs/>
          <w:sz w:val="21"/>
          <w:szCs w:val="21"/>
        </w:rPr>
      </w:pPr>
    </w:p>
    <w:p w:rsidR="005436A2" w:rsidRPr="00C51110" w:rsidRDefault="005436A2" w:rsidP="00F52D78">
      <w:pPr>
        <w:tabs>
          <w:tab w:val="left" w:pos="1710"/>
        </w:tabs>
        <w:rPr>
          <w:rFonts w:ascii="Arial Narrow" w:hAnsi="Arial Narrow" w:cs="Arial"/>
          <w:sz w:val="21"/>
          <w:szCs w:val="21"/>
        </w:rPr>
      </w:pPr>
      <w:r w:rsidRPr="00C51110">
        <w:rPr>
          <w:rFonts w:ascii="Arial Narrow" w:hAnsi="Arial Narrow" w:cs="Arial"/>
          <w:b/>
          <w:bCs/>
          <w:sz w:val="21"/>
          <w:szCs w:val="21"/>
        </w:rPr>
        <w:t>Project Applicant:</w:t>
      </w:r>
      <w:r w:rsidR="00F52D78">
        <w:rPr>
          <w:rFonts w:ascii="Arial Narrow" w:hAnsi="Arial Narrow" w:cs="Arial"/>
          <w:b/>
          <w:bCs/>
          <w:sz w:val="21"/>
          <w:szCs w:val="21"/>
        </w:rPr>
        <w:t xml:space="preserve">  </w:t>
      </w:r>
      <w:proofErr w:type="spellStart"/>
      <w:r w:rsidR="00F52D78">
        <w:rPr>
          <w:rFonts w:ascii="Arial Narrow" w:hAnsi="Arial Narrow" w:cs="Arial"/>
          <w:sz w:val="21"/>
          <w:szCs w:val="21"/>
        </w:rPr>
        <w:t>Severy</w:t>
      </w:r>
      <w:proofErr w:type="spellEnd"/>
      <w:r w:rsidR="00F52D78">
        <w:rPr>
          <w:rFonts w:ascii="Arial Narrow" w:hAnsi="Arial Narrow" w:cs="Arial"/>
          <w:sz w:val="21"/>
          <w:szCs w:val="21"/>
        </w:rPr>
        <w:t xml:space="preserve"> Realty Group</w:t>
      </w:r>
    </w:p>
    <w:p w:rsidR="001E3C11" w:rsidRPr="00C51110" w:rsidRDefault="001E3C11" w:rsidP="001E3C11">
      <w:pPr>
        <w:rPr>
          <w:rFonts w:ascii="Arial Narrow" w:hAnsi="Arial Narrow" w:cs="Arial"/>
          <w:b/>
          <w:bCs/>
          <w:sz w:val="21"/>
          <w:szCs w:val="21"/>
        </w:rPr>
      </w:pPr>
    </w:p>
    <w:p w:rsidR="00470ABA" w:rsidRPr="00C51110" w:rsidRDefault="006B1E6A" w:rsidP="00F52D78">
      <w:pPr>
        <w:tabs>
          <w:tab w:val="left" w:pos="2340"/>
        </w:tabs>
        <w:rPr>
          <w:rFonts w:ascii="Arial Narrow" w:hAnsi="Arial Narrow" w:cs="Arial"/>
          <w:sz w:val="21"/>
          <w:szCs w:val="21"/>
        </w:rPr>
      </w:pPr>
      <w:r w:rsidRPr="00C51110">
        <w:rPr>
          <w:rFonts w:ascii="Arial Narrow" w:hAnsi="Arial Narrow" w:cs="Arial"/>
          <w:b/>
          <w:bCs/>
          <w:sz w:val="21"/>
          <w:szCs w:val="21"/>
        </w:rPr>
        <w:t xml:space="preserve">Draft </w:t>
      </w:r>
      <w:r w:rsidR="00F52D78">
        <w:rPr>
          <w:rFonts w:ascii="Arial Narrow" w:hAnsi="Arial Narrow" w:cs="Arial"/>
          <w:b/>
          <w:bCs/>
          <w:sz w:val="21"/>
          <w:szCs w:val="21"/>
        </w:rPr>
        <w:t>S</w:t>
      </w:r>
      <w:r w:rsidRPr="00C51110">
        <w:rPr>
          <w:rFonts w:ascii="Arial Narrow" w:hAnsi="Arial Narrow" w:cs="Arial"/>
          <w:b/>
          <w:bCs/>
          <w:sz w:val="21"/>
          <w:szCs w:val="21"/>
        </w:rPr>
        <w:t>EIR Review Period</w:t>
      </w:r>
      <w:r w:rsidR="00470ABA" w:rsidRPr="00C51110">
        <w:rPr>
          <w:rFonts w:ascii="Arial Narrow" w:hAnsi="Arial Narrow" w:cs="Arial"/>
          <w:b/>
          <w:bCs/>
          <w:sz w:val="21"/>
          <w:szCs w:val="21"/>
        </w:rPr>
        <w:t>:</w:t>
      </w:r>
      <w:r w:rsidR="00F52D78">
        <w:rPr>
          <w:rFonts w:ascii="Arial Narrow" w:hAnsi="Arial Narrow" w:cs="Arial"/>
          <w:b/>
          <w:bCs/>
          <w:sz w:val="21"/>
          <w:szCs w:val="21"/>
        </w:rPr>
        <w:t xml:space="preserve">  </w:t>
      </w:r>
      <w:r w:rsidR="00F52D78">
        <w:rPr>
          <w:rFonts w:ascii="Arial Narrow" w:hAnsi="Arial Narrow" w:cs="Arial"/>
          <w:sz w:val="21"/>
          <w:szCs w:val="21"/>
        </w:rPr>
        <w:t xml:space="preserve">July 8, 2014 </w:t>
      </w:r>
      <w:r w:rsidR="000D7157">
        <w:rPr>
          <w:rFonts w:ascii="Arial Narrow" w:hAnsi="Arial Narrow" w:cs="Arial"/>
          <w:sz w:val="21"/>
          <w:szCs w:val="21"/>
        </w:rPr>
        <w:t>to</w:t>
      </w:r>
      <w:r w:rsidR="00F52D78">
        <w:rPr>
          <w:rFonts w:ascii="Arial Narrow" w:hAnsi="Arial Narrow" w:cs="Arial"/>
          <w:sz w:val="21"/>
          <w:szCs w:val="21"/>
        </w:rPr>
        <w:t xml:space="preserve"> August 22, 2014</w:t>
      </w:r>
      <w:r w:rsidR="001E3C11" w:rsidRPr="00C51110">
        <w:rPr>
          <w:rFonts w:ascii="Arial Narrow" w:hAnsi="Arial Narrow" w:cs="Arial"/>
          <w:sz w:val="21"/>
          <w:szCs w:val="21"/>
        </w:rPr>
        <w:t xml:space="preserve"> </w:t>
      </w:r>
    </w:p>
    <w:p w:rsidR="001E3C11" w:rsidRPr="00C51110" w:rsidRDefault="001E3C11" w:rsidP="001E3C11">
      <w:pPr>
        <w:tabs>
          <w:tab w:val="center" w:pos="5400"/>
        </w:tabs>
        <w:jc w:val="both"/>
        <w:rPr>
          <w:rFonts w:ascii="Arial Narrow" w:hAnsi="Arial Narrow" w:cs="Arial"/>
          <w:sz w:val="21"/>
          <w:szCs w:val="21"/>
        </w:rPr>
      </w:pPr>
    </w:p>
    <w:p w:rsidR="00780C9C" w:rsidRPr="00C51110" w:rsidRDefault="00F57C05" w:rsidP="001E3C11">
      <w:pPr>
        <w:tabs>
          <w:tab w:val="center" w:pos="5400"/>
        </w:tabs>
        <w:jc w:val="both"/>
        <w:rPr>
          <w:rFonts w:ascii="Arial Narrow" w:hAnsi="Arial Narrow" w:cs="Arial"/>
          <w:sz w:val="21"/>
          <w:szCs w:val="21"/>
        </w:rPr>
      </w:pPr>
      <w:r w:rsidRPr="00C51110">
        <w:rPr>
          <w:rFonts w:ascii="Arial Narrow" w:hAnsi="Arial Narrow" w:cs="Arial"/>
          <w:sz w:val="21"/>
          <w:szCs w:val="21"/>
        </w:rPr>
        <w:t xml:space="preserve">Pursuant to the State of California Public Resources Code </w:t>
      </w:r>
      <w:r w:rsidR="00234027" w:rsidRPr="00C51110">
        <w:rPr>
          <w:rFonts w:ascii="Arial Narrow" w:hAnsi="Arial Narrow" w:cs="Arial"/>
          <w:sz w:val="21"/>
          <w:szCs w:val="21"/>
        </w:rPr>
        <w:t>§</w:t>
      </w:r>
      <w:r w:rsidRPr="00C51110">
        <w:rPr>
          <w:rFonts w:ascii="Arial Narrow" w:hAnsi="Arial Narrow" w:cs="Arial"/>
          <w:sz w:val="21"/>
          <w:szCs w:val="21"/>
        </w:rPr>
        <w:t xml:space="preserve"> 2116</w:t>
      </w:r>
      <w:r w:rsidR="000E67BB">
        <w:rPr>
          <w:rFonts w:ascii="Arial Narrow" w:hAnsi="Arial Narrow" w:cs="Arial"/>
          <w:sz w:val="21"/>
          <w:szCs w:val="21"/>
        </w:rPr>
        <w:t>6</w:t>
      </w:r>
      <w:r w:rsidRPr="00C51110">
        <w:rPr>
          <w:rFonts w:ascii="Arial Narrow" w:hAnsi="Arial Narrow" w:cs="Arial"/>
          <w:sz w:val="21"/>
          <w:szCs w:val="21"/>
        </w:rPr>
        <w:t xml:space="preserve"> and the “Guidelines for Implementation of the California Environmental Quality Act” as amended to date, as Lead Agency, the </w:t>
      </w:r>
      <w:r w:rsidR="00F52D78">
        <w:rPr>
          <w:rFonts w:ascii="Arial Narrow" w:hAnsi="Arial Narrow" w:cs="Arial"/>
          <w:sz w:val="21"/>
          <w:szCs w:val="21"/>
        </w:rPr>
        <w:t>Town of Mammoth Lakes</w:t>
      </w:r>
      <w:r w:rsidRPr="00C51110">
        <w:rPr>
          <w:rFonts w:ascii="Arial Narrow" w:hAnsi="Arial Narrow" w:cs="Arial"/>
          <w:sz w:val="21"/>
          <w:szCs w:val="21"/>
        </w:rPr>
        <w:t xml:space="preserve"> is circulating for public review a Draft </w:t>
      </w:r>
      <w:r w:rsidR="008C08CE">
        <w:rPr>
          <w:rFonts w:ascii="Arial Narrow" w:hAnsi="Arial Narrow" w:cs="Arial"/>
          <w:sz w:val="21"/>
          <w:szCs w:val="21"/>
        </w:rPr>
        <w:t>Subsequent</w:t>
      </w:r>
      <w:r w:rsidR="00F52D78">
        <w:rPr>
          <w:rFonts w:ascii="Arial Narrow" w:hAnsi="Arial Narrow" w:cs="Arial"/>
          <w:sz w:val="21"/>
          <w:szCs w:val="21"/>
        </w:rPr>
        <w:t xml:space="preserve"> </w:t>
      </w:r>
      <w:r w:rsidRPr="00C51110">
        <w:rPr>
          <w:rFonts w:ascii="Arial Narrow" w:hAnsi="Arial Narrow" w:cs="Arial"/>
          <w:sz w:val="21"/>
          <w:szCs w:val="21"/>
        </w:rPr>
        <w:t>Environmental Impact Report (</w:t>
      </w:r>
      <w:r w:rsidR="00F52D78">
        <w:rPr>
          <w:rFonts w:ascii="Arial Narrow" w:hAnsi="Arial Narrow" w:cs="Arial"/>
          <w:sz w:val="21"/>
          <w:szCs w:val="21"/>
        </w:rPr>
        <w:t>S</w:t>
      </w:r>
      <w:r w:rsidRPr="00C51110">
        <w:rPr>
          <w:rFonts w:ascii="Arial Narrow" w:hAnsi="Arial Narrow" w:cs="Arial"/>
          <w:sz w:val="21"/>
          <w:szCs w:val="21"/>
        </w:rPr>
        <w:t xml:space="preserve">EIR) for the proposed </w:t>
      </w:r>
      <w:r w:rsidR="00F52D78">
        <w:rPr>
          <w:rFonts w:ascii="Arial Narrow" w:hAnsi="Arial Narrow" w:cs="Arial"/>
          <w:sz w:val="21"/>
          <w:szCs w:val="21"/>
        </w:rPr>
        <w:t>Inn at the Village</w:t>
      </w:r>
      <w:r w:rsidR="000D7157">
        <w:rPr>
          <w:rFonts w:ascii="Arial Narrow" w:hAnsi="Arial Narrow" w:cs="Arial"/>
          <w:sz w:val="21"/>
          <w:szCs w:val="21"/>
        </w:rPr>
        <w:t xml:space="preserve"> (the project)</w:t>
      </w:r>
      <w:r w:rsidRPr="00C51110">
        <w:rPr>
          <w:rFonts w:ascii="Arial Narrow" w:hAnsi="Arial Narrow" w:cs="Arial"/>
          <w:sz w:val="21"/>
          <w:szCs w:val="21"/>
        </w:rPr>
        <w:t xml:space="preserve">.  </w:t>
      </w:r>
    </w:p>
    <w:p w:rsidR="006B1E6A" w:rsidRPr="00C51110" w:rsidRDefault="006B1E6A" w:rsidP="006B1E6A">
      <w:pPr>
        <w:rPr>
          <w:rFonts w:ascii="Arial Narrow" w:hAnsi="Arial Narrow" w:cs="Arial"/>
          <w:b/>
          <w:bCs/>
          <w:sz w:val="21"/>
          <w:szCs w:val="21"/>
        </w:rPr>
      </w:pPr>
    </w:p>
    <w:p w:rsidR="006B1E6A" w:rsidRPr="00C51110" w:rsidRDefault="006B1E6A" w:rsidP="006B1E6A">
      <w:pPr>
        <w:rPr>
          <w:rFonts w:ascii="Arial Narrow" w:hAnsi="Arial Narrow" w:cs="Arial"/>
          <w:sz w:val="21"/>
          <w:szCs w:val="21"/>
        </w:rPr>
      </w:pPr>
      <w:r w:rsidRPr="00C51110">
        <w:rPr>
          <w:rFonts w:ascii="Arial Narrow" w:hAnsi="Arial Narrow" w:cs="Arial"/>
          <w:b/>
          <w:bCs/>
          <w:sz w:val="21"/>
          <w:szCs w:val="21"/>
        </w:rPr>
        <w:t>Project Title:</w:t>
      </w:r>
      <w:r w:rsidR="00F57C05" w:rsidRPr="00C51110">
        <w:rPr>
          <w:rFonts w:ascii="Arial Narrow" w:hAnsi="Arial Narrow" w:cs="Arial"/>
          <w:sz w:val="21"/>
          <w:szCs w:val="21"/>
        </w:rPr>
        <w:t xml:space="preserve">  </w:t>
      </w:r>
      <w:r w:rsidR="00F52D78">
        <w:rPr>
          <w:rFonts w:ascii="Arial Narrow" w:hAnsi="Arial Narrow" w:cs="Arial"/>
          <w:sz w:val="21"/>
          <w:szCs w:val="21"/>
        </w:rPr>
        <w:t>Inn at the Village</w:t>
      </w:r>
    </w:p>
    <w:p w:rsidR="00780C9C" w:rsidRPr="00C51110" w:rsidRDefault="00780C9C" w:rsidP="001E3C11">
      <w:pPr>
        <w:tabs>
          <w:tab w:val="center" w:pos="5400"/>
        </w:tabs>
        <w:jc w:val="both"/>
        <w:rPr>
          <w:rFonts w:ascii="Arial Narrow" w:hAnsi="Arial Narrow" w:cs="Arial"/>
          <w:sz w:val="21"/>
          <w:szCs w:val="21"/>
        </w:rPr>
      </w:pPr>
    </w:p>
    <w:p w:rsidR="00F57C05" w:rsidRPr="00C51110" w:rsidRDefault="00F57C05" w:rsidP="00F57C05">
      <w:pPr>
        <w:widowControl/>
        <w:tabs>
          <w:tab w:val="center" w:pos="5400"/>
        </w:tabs>
        <w:jc w:val="both"/>
        <w:rPr>
          <w:rFonts w:ascii="Arial Narrow" w:hAnsi="Arial Narrow" w:cs="Arial"/>
          <w:sz w:val="21"/>
          <w:szCs w:val="21"/>
        </w:rPr>
      </w:pPr>
      <w:r w:rsidRPr="00C51110">
        <w:rPr>
          <w:rFonts w:ascii="Arial Narrow" w:hAnsi="Arial Narrow" w:cs="Arial"/>
          <w:b/>
          <w:bCs/>
          <w:sz w:val="21"/>
          <w:szCs w:val="21"/>
        </w:rPr>
        <w:t xml:space="preserve">Project Location:  </w:t>
      </w:r>
      <w:r w:rsidR="00B13AAD" w:rsidRPr="00B13AAD">
        <w:rPr>
          <w:rFonts w:ascii="Arial Narrow" w:hAnsi="Arial Narrow" w:cs="Arial"/>
          <w:sz w:val="21"/>
          <w:szCs w:val="21"/>
        </w:rPr>
        <w:t>The project site is specifically located at 50 Canyon Boulevard, Mammoth Lakes, to the west of Minaret Road, north of Main Street/Lake Mary Road, and east of Canyon Boulevard.</w:t>
      </w:r>
      <w:r w:rsidRPr="00C51110">
        <w:rPr>
          <w:rFonts w:ascii="Arial Narrow" w:hAnsi="Arial Narrow" w:cs="Arial"/>
          <w:sz w:val="21"/>
          <w:szCs w:val="21"/>
        </w:rPr>
        <w:t xml:space="preserve"> </w:t>
      </w:r>
    </w:p>
    <w:p w:rsidR="00234027" w:rsidRPr="00C51110" w:rsidRDefault="00234027" w:rsidP="001E3C11">
      <w:pPr>
        <w:widowControl/>
        <w:tabs>
          <w:tab w:val="center" w:pos="5400"/>
        </w:tabs>
        <w:jc w:val="both"/>
        <w:rPr>
          <w:rFonts w:ascii="Arial Narrow" w:hAnsi="Arial Narrow" w:cs="Arial"/>
          <w:sz w:val="21"/>
          <w:szCs w:val="21"/>
        </w:rPr>
      </w:pPr>
    </w:p>
    <w:p w:rsidR="00B13AAD" w:rsidRPr="00B13AAD" w:rsidRDefault="00234027" w:rsidP="00B13AAD">
      <w:pPr>
        <w:widowControl/>
        <w:tabs>
          <w:tab w:val="center" w:pos="5400"/>
        </w:tabs>
        <w:jc w:val="both"/>
        <w:rPr>
          <w:rFonts w:ascii="Arial Narrow" w:hAnsi="Arial Narrow" w:cs="Arial"/>
          <w:sz w:val="21"/>
          <w:szCs w:val="21"/>
        </w:rPr>
      </w:pPr>
      <w:r w:rsidRPr="00C51110">
        <w:rPr>
          <w:rFonts w:ascii="Arial Narrow" w:hAnsi="Arial Narrow" w:cs="Arial"/>
          <w:b/>
          <w:bCs/>
          <w:sz w:val="21"/>
          <w:szCs w:val="21"/>
        </w:rPr>
        <w:t xml:space="preserve">Project Description:  </w:t>
      </w:r>
      <w:r w:rsidR="00B13AAD" w:rsidRPr="00B13AAD">
        <w:rPr>
          <w:rFonts w:ascii="Arial Narrow" w:hAnsi="Arial Narrow" w:cs="Arial"/>
          <w:sz w:val="21"/>
          <w:szCs w:val="21"/>
        </w:rPr>
        <w:t xml:space="preserve">The project proposes a seven-story hotel that includes hotel rooms, </w:t>
      </w:r>
      <w:r w:rsidR="00B13AAD">
        <w:rPr>
          <w:rFonts w:ascii="Arial Narrow" w:hAnsi="Arial Narrow" w:cs="Arial"/>
          <w:sz w:val="21"/>
          <w:szCs w:val="21"/>
        </w:rPr>
        <w:t>food and beverage sales</w:t>
      </w:r>
      <w:r w:rsidR="00B13AAD" w:rsidRPr="00B13AAD">
        <w:rPr>
          <w:rFonts w:ascii="Arial Narrow" w:hAnsi="Arial Narrow" w:cs="Arial"/>
          <w:sz w:val="21"/>
          <w:szCs w:val="21"/>
        </w:rPr>
        <w:t>, spa, outdoor pool/</w:t>
      </w:r>
      <w:proofErr w:type="spellStart"/>
      <w:r w:rsidR="00B13AAD" w:rsidRPr="00B13AAD">
        <w:rPr>
          <w:rFonts w:ascii="Arial Narrow" w:hAnsi="Arial Narrow" w:cs="Arial"/>
          <w:sz w:val="21"/>
          <w:szCs w:val="21"/>
        </w:rPr>
        <w:t>jacuzzis</w:t>
      </w:r>
      <w:proofErr w:type="spellEnd"/>
      <w:r w:rsidR="00B13AAD" w:rsidRPr="00B13AAD">
        <w:rPr>
          <w:rFonts w:ascii="Arial Narrow" w:hAnsi="Arial Narrow" w:cs="Arial"/>
          <w:sz w:val="21"/>
          <w:szCs w:val="21"/>
        </w:rPr>
        <w:t xml:space="preserve">, and landscaping elements.  The hotel, totaling 64,750 gross square feet of buildable floor area, would consist of a maximum lodging room count of up to 67 rooms.  The project would be built on top of the existing parking structure.   </w:t>
      </w:r>
    </w:p>
    <w:p w:rsidR="00B13AAD" w:rsidRPr="00B13AAD" w:rsidRDefault="00B13AAD" w:rsidP="00B13AAD">
      <w:pPr>
        <w:widowControl/>
        <w:tabs>
          <w:tab w:val="center" w:pos="5400"/>
        </w:tabs>
        <w:jc w:val="both"/>
        <w:rPr>
          <w:rFonts w:ascii="Arial Narrow" w:hAnsi="Arial Narrow" w:cs="Arial"/>
          <w:sz w:val="21"/>
          <w:szCs w:val="21"/>
        </w:rPr>
      </w:pPr>
      <w:r w:rsidRPr="00B13AAD">
        <w:rPr>
          <w:rFonts w:ascii="Arial Narrow" w:hAnsi="Arial Narrow" w:cs="Arial"/>
          <w:sz w:val="21"/>
          <w:szCs w:val="21"/>
        </w:rPr>
        <w:tab/>
      </w:r>
    </w:p>
    <w:p w:rsidR="00234027" w:rsidRPr="00C51110" w:rsidRDefault="00B13AAD" w:rsidP="00B13AAD">
      <w:pPr>
        <w:widowControl/>
        <w:tabs>
          <w:tab w:val="center" w:pos="5400"/>
        </w:tabs>
        <w:jc w:val="both"/>
        <w:rPr>
          <w:rFonts w:ascii="Arial Narrow" w:hAnsi="Arial Narrow" w:cs="Arial"/>
          <w:sz w:val="21"/>
          <w:szCs w:val="21"/>
        </w:rPr>
      </w:pPr>
      <w:r w:rsidRPr="00B13AAD">
        <w:rPr>
          <w:rFonts w:ascii="Arial Narrow" w:hAnsi="Arial Narrow" w:cs="Arial"/>
          <w:sz w:val="21"/>
          <w:szCs w:val="21"/>
        </w:rPr>
        <w:t xml:space="preserve">The project proposes to amend the approved 8050 project to address the current performance deficiencies in the existing </w:t>
      </w:r>
      <w:proofErr w:type="gramStart"/>
      <w:r w:rsidRPr="00B13AAD">
        <w:rPr>
          <w:rFonts w:ascii="Arial Narrow" w:hAnsi="Arial Narrow" w:cs="Arial"/>
          <w:sz w:val="21"/>
          <w:szCs w:val="21"/>
        </w:rPr>
        <w:t>8050 project and the North Village area.</w:t>
      </w:r>
      <w:proofErr w:type="gramEnd"/>
      <w:r w:rsidRPr="00B13AAD">
        <w:rPr>
          <w:rFonts w:ascii="Arial Narrow" w:hAnsi="Arial Narrow" w:cs="Arial"/>
          <w:sz w:val="21"/>
          <w:szCs w:val="21"/>
        </w:rPr>
        <w:t xml:space="preserve">  The project would necessitate three amendments to the North Village Specific Plan (NVSP):  (1) an increase in the allowable development density for the project site; (2) an increase in the allowable building height; and (3) a reduction in the required front yard setbacks along Minaret Road.  The current application </w:t>
      </w:r>
      <w:r w:rsidR="00422620">
        <w:rPr>
          <w:rFonts w:ascii="Arial Narrow" w:hAnsi="Arial Narrow" w:cs="Arial"/>
          <w:sz w:val="21"/>
          <w:szCs w:val="21"/>
        </w:rPr>
        <w:t xml:space="preserve">would supersede </w:t>
      </w:r>
      <w:r w:rsidRPr="00B13AAD">
        <w:rPr>
          <w:rFonts w:ascii="Arial Narrow" w:hAnsi="Arial Narrow" w:cs="Arial"/>
          <w:sz w:val="21"/>
          <w:szCs w:val="21"/>
        </w:rPr>
        <w:t>the approved 8050 project and seek entitlement/permitting for a proposed hotel (with the requisite market requirement to retain flexibility with respect to ownership structures [e.g., traditional hotel, condominium-hotel, etc.]).</w:t>
      </w:r>
    </w:p>
    <w:p w:rsidR="00234027" w:rsidRPr="00C51110" w:rsidRDefault="00234027" w:rsidP="00234027">
      <w:pPr>
        <w:widowControl/>
        <w:tabs>
          <w:tab w:val="center" w:pos="5400"/>
        </w:tabs>
        <w:jc w:val="both"/>
        <w:rPr>
          <w:rFonts w:ascii="Arial Narrow" w:hAnsi="Arial Narrow" w:cs="Arial"/>
          <w:sz w:val="21"/>
          <w:szCs w:val="21"/>
        </w:rPr>
      </w:pPr>
    </w:p>
    <w:p w:rsidR="008C08CE" w:rsidRDefault="008C08CE" w:rsidP="008C08CE">
      <w:pPr>
        <w:widowControl/>
        <w:tabs>
          <w:tab w:val="center" w:pos="5400"/>
        </w:tabs>
        <w:jc w:val="both"/>
        <w:rPr>
          <w:rFonts w:ascii="Arial Narrow" w:hAnsi="Arial Narrow" w:cs="Arial"/>
          <w:sz w:val="21"/>
          <w:szCs w:val="21"/>
        </w:rPr>
      </w:pPr>
      <w:r w:rsidRPr="008C08CE">
        <w:rPr>
          <w:rFonts w:ascii="Arial Narrow" w:hAnsi="Arial Narrow" w:cs="Arial"/>
          <w:sz w:val="21"/>
          <w:szCs w:val="21"/>
        </w:rPr>
        <w:t xml:space="preserve">The project-level environmental analysis tiers off of the </w:t>
      </w:r>
      <w:r w:rsidRPr="008C08CE">
        <w:rPr>
          <w:rFonts w:ascii="Arial Narrow" w:hAnsi="Arial Narrow" w:cs="Arial"/>
          <w:i/>
          <w:sz w:val="21"/>
          <w:szCs w:val="21"/>
        </w:rPr>
        <w:t>Final Environmental Impact Report North Village Specific Plan</w:t>
      </w:r>
      <w:r w:rsidRPr="008C08CE">
        <w:rPr>
          <w:rFonts w:ascii="Arial Narrow" w:hAnsi="Arial Narrow" w:cs="Arial"/>
          <w:sz w:val="21"/>
          <w:szCs w:val="21"/>
        </w:rPr>
        <w:t xml:space="preserve"> (dated February 1991) (1991 PEIR), </w:t>
      </w:r>
      <w:r w:rsidRPr="008C08CE">
        <w:rPr>
          <w:rFonts w:ascii="Arial Narrow" w:hAnsi="Arial Narrow" w:cs="Arial"/>
          <w:i/>
          <w:sz w:val="21"/>
          <w:szCs w:val="21"/>
        </w:rPr>
        <w:t xml:space="preserve">North Village Specific Plan Environmental Impact Report Addendum </w:t>
      </w:r>
      <w:r w:rsidRPr="008C08CE">
        <w:rPr>
          <w:rFonts w:ascii="Arial Narrow" w:hAnsi="Arial Narrow" w:cs="Arial"/>
          <w:sz w:val="21"/>
          <w:szCs w:val="21"/>
        </w:rPr>
        <w:t xml:space="preserve">(dated May 1994) (1994 PEIR Addendum), and </w:t>
      </w:r>
      <w:r w:rsidRPr="008C08CE">
        <w:rPr>
          <w:rFonts w:ascii="Arial Narrow" w:hAnsi="Arial Narrow" w:cs="Arial"/>
          <w:i/>
          <w:sz w:val="21"/>
          <w:szCs w:val="21"/>
        </w:rPr>
        <w:t>Subsequent Program Environmental Impact Report for the North Village 1999 Specific Plan Amendment</w:t>
      </w:r>
      <w:r w:rsidRPr="008C08CE">
        <w:rPr>
          <w:rFonts w:ascii="Arial Narrow" w:hAnsi="Arial Narrow" w:cs="Arial"/>
          <w:sz w:val="21"/>
          <w:szCs w:val="21"/>
        </w:rPr>
        <w:t xml:space="preserve"> (dated October 13, 2000) (1999 SPEIR), with subsequent addenda.  A Modified Initial Study was prepared and circulated for a 30-day review period, from March 26, 2014 to April 24, 2014, with a scoping meeting on April 9, 2014.  Based on the analysis in the Modified Initial Study and comment letters received in response to the Notice of Preparation (NOP), the Town has determined that the project could result in new or more significant impacts related to: Land Use and Relevant Planning, Aesthetics/Light and Glare, Traffic/Circulation, Noise, Air Quality, Greenhouse Gas Emissions, and Utilities and Service Systems.  These issues have been analyzed in the Draft SEIR, which concludes that with implementation of regulations and recommended mitigation measures (as applicable), there would be no new significant and unavoidable impacts resulting from the project.  </w:t>
      </w:r>
    </w:p>
    <w:p w:rsidR="008C08CE" w:rsidRPr="008C08CE" w:rsidRDefault="008C08CE" w:rsidP="008C08CE">
      <w:pPr>
        <w:widowControl/>
        <w:tabs>
          <w:tab w:val="center" w:pos="5400"/>
        </w:tabs>
        <w:jc w:val="both"/>
        <w:rPr>
          <w:rFonts w:ascii="Arial Narrow" w:hAnsi="Arial Narrow" w:cs="Arial"/>
          <w:sz w:val="21"/>
          <w:szCs w:val="21"/>
        </w:rPr>
      </w:pPr>
    </w:p>
    <w:p w:rsidR="006523EC" w:rsidRPr="00C51110" w:rsidRDefault="008C08CE" w:rsidP="008C08CE">
      <w:pPr>
        <w:widowControl/>
        <w:tabs>
          <w:tab w:val="center" w:pos="5400"/>
        </w:tabs>
        <w:jc w:val="both"/>
        <w:rPr>
          <w:rFonts w:ascii="Arial Narrow" w:hAnsi="Arial Narrow" w:cs="Arial"/>
          <w:sz w:val="21"/>
          <w:szCs w:val="21"/>
        </w:rPr>
      </w:pPr>
      <w:r w:rsidRPr="008C08CE">
        <w:rPr>
          <w:rFonts w:ascii="Arial Narrow" w:hAnsi="Arial Narrow" w:cs="Arial"/>
          <w:sz w:val="21"/>
          <w:szCs w:val="21"/>
        </w:rPr>
        <w:t>CEQA requires that this notice disclose whether any listed toxic sites are present at the project location.  The project location does not contain a listed toxic site.</w:t>
      </w:r>
      <w:r w:rsidR="006523EC" w:rsidRPr="00C51110">
        <w:rPr>
          <w:rFonts w:ascii="Arial Narrow" w:hAnsi="Arial Narrow" w:cs="Arial"/>
          <w:sz w:val="21"/>
          <w:szCs w:val="21"/>
        </w:rPr>
        <w:t xml:space="preserve"> </w:t>
      </w:r>
    </w:p>
    <w:p w:rsidR="006523EC" w:rsidRPr="00C51110" w:rsidRDefault="006523EC" w:rsidP="00C51110">
      <w:pPr>
        <w:widowControl/>
        <w:tabs>
          <w:tab w:val="center" w:pos="5400"/>
        </w:tabs>
        <w:jc w:val="both"/>
        <w:rPr>
          <w:rFonts w:ascii="Arial Narrow" w:hAnsi="Arial Narrow" w:cs="Arial"/>
          <w:sz w:val="21"/>
          <w:szCs w:val="21"/>
        </w:rPr>
      </w:pPr>
    </w:p>
    <w:p w:rsidR="006523EC" w:rsidRPr="00C51110" w:rsidRDefault="006523EC" w:rsidP="00C51110">
      <w:pPr>
        <w:widowControl/>
        <w:tabs>
          <w:tab w:val="center" w:pos="5400"/>
        </w:tabs>
        <w:jc w:val="both"/>
        <w:rPr>
          <w:rFonts w:ascii="Arial Narrow" w:hAnsi="Arial Narrow" w:cs="Arial"/>
          <w:sz w:val="21"/>
          <w:szCs w:val="21"/>
          <w:highlight w:val="yellow"/>
        </w:rPr>
      </w:pPr>
      <w:r w:rsidRPr="00C51110">
        <w:rPr>
          <w:rFonts w:ascii="Arial Narrow" w:hAnsi="Arial Narrow" w:cs="Arial"/>
          <w:b/>
          <w:bCs/>
          <w:sz w:val="21"/>
          <w:szCs w:val="21"/>
        </w:rPr>
        <w:t xml:space="preserve">Notice of Availability:  </w:t>
      </w:r>
      <w:r w:rsidRPr="00C51110">
        <w:rPr>
          <w:rFonts w:ascii="Arial Narrow" w:hAnsi="Arial Narrow" w:cs="Arial"/>
          <w:sz w:val="21"/>
          <w:szCs w:val="21"/>
        </w:rPr>
        <w:t xml:space="preserve">The </w:t>
      </w:r>
      <w:r w:rsidR="00F52D78">
        <w:rPr>
          <w:rFonts w:ascii="Arial Narrow" w:hAnsi="Arial Narrow" w:cs="Arial"/>
          <w:sz w:val="21"/>
          <w:szCs w:val="21"/>
        </w:rPr>
        <w:t>Draft SEIR</w:t>
      </w:r>
      <w:r w:rsidRPr="00C51110">
        <w:rPr>
          <w:rFonts w:ascii="Arial Narrow" w:hAnsi="Arial Narrow" w:cs="Arial"/>
          <w:sz w:val="21"/>
          <w:szCs w:val="21"/>
        </w:rPr>
        <w:t xml:space="preserve"> is available for a 45-day public review period beginning on </w:t>
      </w:r>
      <w:r w:rsidR="00B13AAD">
        <w:rPr>
          <w:rFonts w:ascii="Arial Narrow" w:hAnsi="Arial Narrow" w:cs="Arial"/>
          <w:sz w:val="21"/>
          <w:szCs w:val="21"/>
        </w:rPr>
        <w:t>Tuesday</w:t>
      </w:r>
      <w:r w:rsidRPr="00C51110">
        <w:rPr>
          <w:rFonts w:ascii="Arial Narrow" w:hAnsi="Arial Narrow" w:cs="Arial"/>
          <w:sz w:val="21"/>
          <w:szCs w:val="21"/>
        </w:rPr>
        <w:t xml:space="preserve">, </w:t>
      </w:r>
      <w:r w:rsidR="00B13AAD">
        <w:rPr>
          <w:rFonts w:ascii="Arial Narrow" w:hAnsi="Arial Narrow" w:cs="Arial"/>
          <w:sz w:val="21"/>
          <w:szCs w:val="21"/>
        </w:rPr>
        <w:t>July 8</w:t>
      </w:r>
      <w:r w:rsidRPr="00C51110">
        <w:rPr>
          <w:rFonts w:ascii="Arial Narrow" w:hAnsi="Arial Narrow" w:cs="Arial"/>
          <w:sz w:val="21"/>
          <w:szCs w:val="21"/>
        </w:rPr>
        <w:t xml:space="preserve">, 2014.  All interested parties are invited to submit written comments on the </w:t>
      </w:r>
      <w:r w:rsidR="00F52D78">
        <w:rPr>
          <w:rFonts w:ascii="Arial Narrow" w:hAnsi="Arial Narrow" w:cs="Arial"/>
          <w:sz w:val="21"/>
          <w:szCs w:val="21"/>
        </w:rPr>
        <w:t>Draft SEIR</w:t>
      </w:r>
      <w:r w:rsidRPr="00C51110">
        <w:rPr>
          <w:rFonts w:ascii="Arial Narrow" w:hAnsi="Arial Narrow" w:cs="Arial"/>
          <w:sz w:val="21"/>
          <w:szCs w:val="21"/>
        </w:rPr>
        <w:t xml:space="preserve">.  Due to the time limits mandated by state law, comments on the </w:t>
      </w:r>
      <w:r w:rsidR="00F52D78">
        <w:rPr>
          <w:rFonts w:ascii="Arial Narrow" w:hAnsi="Arial Narrow" w:cs="Arial"/>
          <w:sz w:val="21"/>
          <w:szCs w:val="21"/>
        </w:rPr>
        <w:t>Draft SEIR</w:t>
      </w:r>
      <w:r w:rsidRPr="00C51110">
        <w:rPr>
          <w:rFonts w:ascii="Arial Narrow" w:hAnsi="Arial Narrow" w:cs="Arial"/>
          <w:sz w:val="21"/>
          <w:szCs w:val="21"/>
        </w:rPr>
        <w:t xml:space="preserve"> must be received </w:t>
      </w:r>
      <w:r w:rsidR="007B7281" w:rsidRPr="00C51110">
        <w:rPr>
          <w:rFonts w:ascii="Arial Narrow" w:hAnsi="Arial Narrow" w:cs="Arial"/>
          <w:sz w:val="21"/>
          <w:szCs w:val="21"/>
        </w:rPr>
        <w:t>from</w:t>
      </w:r>
      <w:r w:rsidR="00BB22A0" w:rsidRPr="00C51110">
        <w:rPr>
          <w:rFonts w:ascii="Arial Narrow" w:hAnsi="Arial Narrow" w:cs="Arial"/>
          <w:sz w:val="21"/>
          <w:szCs w:val="21"/>
        </w:rPr>
        <w:t xml:space="preserve"> </w:t>
      </w:r>
      <w:r w:rsidR="00B13AAD">
        <w:rPr>
          <w:rFonts w:ascii="Arial Narrow" w:hAnsi="Arial Narrow" w:cs="Arial"/>
          <w:b/>
          <w:sz w:val="21"/>
          <w:szCs w:val="21"/>
        </w:rPr>
        <w:t>July 8, 2014</w:t>
      </w:r>
      <w:r w:rsidRPr="00C51110">
        <w:rPr>
          <w:rFonts w:ascii="Arial Narrow" w:hAnsi="Arial Narrow" w:cs="Arial"/>
          <w:b/>
          <w:sz w:val="21"/>
          <w:szCs w:val="21"/>
        </w:rPr>
        <w:t xml:space="preserve"> </w:t>
      </w:r>
      <w:r w:rsidR="007B7281" w:rsidRPr="00C51110">
        <w:rPr>
          <w:rFonts w:ascii="Arial Narrow" w:hAnsi="Arial Narrow" w:cs="Arial"/>
          <w:b/>
          <w:sz w:val="21"/>
          <w:szCs w:val="21"/>
        </w:rPr>
        <w:t>through</w:t>
      </w:r>
      <w:r w:rsidRPr="00C51110">
        <w:rPr>
          <w:rFonts w:ascii="Arial Narrow" w:hAnsi="Arial Narrow" w:cs="Arial"/>
          <w:b/>
          <w:sz w:val="21"/>
          <w:szCs w:val="21"/>
        </w:rPr>
        <w:t xml:space="preserve"> </w:t>
      </w:r>
      <w:r w:rsidR="00B13AAD">
        <w:rPr>
          <w:rFonts w:ascii="Arial Narrow" w:hAnsi="Arial Narrow" w:cs="Arial"/>
          <w:b/>
          <w:sz w:val="21"/>
          <w:szCs w:val="21"/>
        </w:rPr>
        <w:t>August 22</w:t>
      </w:r>
      <w:r w:rsidRPr="00C51110">
        <w:rPr>
          <w:rFonts w:ascii="Arial Narrow" w:hAnsi="Arial Narrow" w:cs="Arial"/>
          <w:b/>
          <w:sz w:val="21"/>
          <w:szCs w:val="21"/>
        </w:rPr>
        <w:t>, 2014</w:t>
      </w:r>
      <w:r w:rsidRPr="00C51110">
        <w:rPr>
          <w:rFonts w:ascii="Arial Narrow" w:hAnsi="Arial Narrow" w:cs="Arial"/>
          <w:sz w:val="21"/>
          <w:szCs w:val="21"/>
        </w:rPr>
        <w:t xml:space="preserve">.  Agencies should provide the name of a contact person with their response.  </w:t>
      </w:r>
    </w:p>
    <w:p w:rsidR="006523EC" w:rsidRPr="00C51110" w:rsidRDefault="006523EC" w:rsidP="00C51110">
      <w:pPr>
        <w:widowControl/>
        <w:tabs>
          <w:tab w:val="center" w:pos="5400"/>
        </w:tabs>
        <w:jc w:val="both"/>
        <w:rPr>
          <w:rFonts w:ascii="Arial Narrow" w:hAnsi="Arial Narrow" w:cs="Arial"/>
          <w:sz w:val="21"/>
          <w:szCs w:val="21"/>
          <w:highlight w:val="yellow"/>
        </w:rPr>
      </w:pPr>
    </w:p>
    <w:p w:rsidR="00BB22A0" w:rsidRPr="00C51110" w:rsidRDefault="00A42755" w:rsidP="00C51110">
      <w:pPr>
        <w:widowControl/>
        <w:tabs>
          <w:tab w:val="center" w:pos="5400"/>
        </w:tabs>
        <w:jc w:val="both"/>
        <w:rPr>
          <w:rFonts w:ascii="Arial Narrow" w:hAnsi="Arial Narrow" w:cs="Arial"/>
          <w:sz w:val="21"/>
          <w:szCs w:val="21"/>
        </w:rPr>
      </w:pPr>
      <w:r w:rsidRPr="00C51110">
        <w:rPr>
          <w:rFonts w:ascii="Arial Narrow" w:hAnsi="Arial Narrow" w:cs="Arial"/>
          <w:sz w:val="21"/>
          <w:szCs w:val="21"/>
        </w:rPr>
        <w:t xml:space="preserve">Copies of the </w:t>
      </w:r>
      <w:r w:rsidR="00F52D78">
        <w:rPr>
          <w:rFonts w:ascii="Arial Narrow" w:hAnsi="Arial Narrow" w:cs="Arial"/>
          <w:sz w:val="21"/>
          <w:szCs w:val="21"/>
        </w:rPr>
        <w:t>Draft SEIR</w:t>
      </w:r>
      <w:r w:rsidRPr="00C51110">
        <w:rPr>
          <w:rFonts w:ascii="Arial Narrow" w:hAnsi="Arial Narrow" w:cs="Arial"/>
          <w:sz w:val="21"/>
          <w:szCs w:val="21"/>
        </w:rPr>
        <w:t xml:space="preserve"> are</w:t>
      </w:r>
      <w:r w:rsidR="00BB22A0" w:rsidRPr="00C51110">
        <w:rPr>
          <w:rFonts w:ascii="Arial Narrow" w:hAnsi="Arial Narrow" w:cs="Arial"/>
          <w:sz w:val="21"/>
          <w:szCs w:val="21"/>
        </w:rPr>
        <w:t xml:space="preserve"> available during the 45-day public review period at the following locations: </w:t>
      </w:r>
    </w:p>
    <w:p w:rsidR="00BB22A0" w:rsidRPr="00C51110" w:rsidRDefault="00BB22A0" w:rsidP="00C51110">
      <w:pPr>
        <w:widowControl/>
        <w:tabs>
          <w:tab w:val="center" w:pos="5400"/>
        </w:tabs>
        <w:jc w:val="both"/>
        <w:rPr>
          <w:rFonts w:ascii="Arial Narrow" w:hAnsi="Arial Narrow" w:cs="Arial"/>
          <w:sz w:val="21"/>
          <w:szCs w:val="21"/>
        </w:rPr>
      </w:pPr>
    </w:p>
    <w:p w:rsidR="00BB22A0" w:rsidRPr="00B13AAD" w:rsidRDefault="00B13AAD" w:rsidP="00B13AAD">
      <w:pPr>
        <w:pStyle w:val="ListParagraph"/>
        <w:widowControl/>
        <w:numPr>
          <w:ilvl w:val="0"/>
          <w:numId w:val="12"/>
        </w:numPr>
        <w:tabs>
          <w:tab w:val="center" w:pos="5400"/>
        </w:tabs>
        <w:jc w:val="both"/>
        <w:rPr>
          <w:rFonts w:ascii="Arial Narrow" w:hAnsi="Arial Narrow" w:cs="Arial"/>
          <w:sz w:val="21"/>
          <w:szCs w:val="21"/>
        </w:rPr>
      </w:pPr>
      <w:r w:rsidRPr="00B13AAD">
        <w:rPr>
          <w:rFonts w:ascii="Arial Narrow" w:hAnsi="Arial Narrow" w:cs="Arial"/>
          <w:sz w:val="21"/>
          <w:szCs w:val="21"/>
        </w:rPr>
        <w:t>Town of Mammoth Lakes, Community and Economic Development Department, 437 Old Mammoth Road, Suite R</w:t>
      </w:r>
      <w:r>
        <w:rPr>
          <w:rFonts w:ascii="Arial Narrow" w:hAnsi="Arial Narrow" w:cs="Arial"/>
          <w:sz w:val="21"/>
          <w:szCs w:val="21"/>
        </w:rPr>
        <w:t xml:space="preserve">, </w:t>
      </w:r>
      <w:r w:rsidRPr="00B13AAD">
        <w:rPr>
          <w:rFonts w:ascii="Arial Narrow" w:hAnsi="Arial Narrow" w:cs="Arial"/>
          <w:sz w:val="21"/>
          <w:szCs w:val="21"/>
        </w:rPr>
        <w:t>Mammoth Lakes, CA 93546</w:t>
      </w:r>
      <w:r>
        <w:rPr>
          <w:rFonts w:ascii="Arial Narrow" w:hAnsi="Arial Narrow" w:cs="Arial"/>
          <w:sz w:val="21"/>
          <w:szCs w:val="21"/>
        </w:rPr>
        <w:t>;</w:t>
      </w:r>
    </w:p>
    <w:p w:rsidR="006050C3" w:rsidRPr="00C51110" w:rsidRDefault="00B13AAD" w:rsidP="00ED5FAD">
      <w:pPr>
        <w:pStyle w:val="ListParagraph"/>
        <w:widowControl/>
        <w:numPr>
          <w:ilvl w:val="0"/>
          <w:numId w:val="12"/>
        </w:numPr>
        <w:tabs>
          <w:tab w:val="center" w:pos="5400"/>
        </w:tabs>
        <w:jc w:val="both"/>
        <w:rPr>
          <w:rFonts w:ascii="Arial Narrow" w:hAnsi="Arial Narrow" w:cs="Arial"/>
          <w:sz w:val="21"/>
          <w:szCs w:val="21"/>
        </w:rPr>
      </w:pPr>
      <w:r>
        <w:rPr>
          <w:rFonts w:ascii="Arial Narrow" w:hAnsi="Arial Narrow" w:cs="Arial"/>
          <w:sz w:val="21"/>
          <w:szCs w:val="21"/>
        </w:rPr>
        <w:t>Town of Mammoth Lakes</w:t>
      </w:r>
      <w:r w:rsidR="00BB22A0" w:rsidRPr="00C51110">
        <w:rPr>
          <w:rFonts w:ascii="Arial Narrow" w:hAnsi="Arial Narrow" w:cs="Arial"/>
          <w:sz w:val="21"/>
          <w:szCs w:val="21"/>
        </w:rPr>
        <w:t xml:space="preserve"> website:</w:t>
      </w:r>
      <w:r w:rsidR="00ED5FAD">
        <w:rPr>
          <w:rFonts w:ascii="Arial Narrow" w:hAnsi="Arial Narrow" w:cs="Arial"/>
          <w:sz w:val="21"/>
          <w:szCs w:val="21"/>
        </w:rPr>
        <w:t xml:space="preserve"> </w:t>
      </w:r>
      <w:r w:rsidR="00BB22A0" w:rsidRPr="00C51110">
        <w:rPr>
          <w:rFonts w:ascii="Arial Narrow" w:hAnsi="Arial Narrow" w:cs="Arial"/>
          <w:sz w:val="21"/>
          <w:szCs w:val="21"/>
        </w:rPr>
        <w:t xml:space="preserve"> </w:t>
      </w:r>
      <w:r w:rsidR="00ED5FAD" w:rsidRPr="00ED5FAD">
        <w:rPr>
          <w:rFonts w:ascii="Arial Narrow" w:hAnsi="Arial Narrow" w:cs="Arial"/>
          <w:sz w:val="21"/>
          <w:szCs w:val="21"/>
        </w:rPr>
        <w:t>http://www.townofmammothlakes.ca.gov/index.aspx?nid=542</w:t>
      </w:r>
      <w:r w:rsidR="00ED5FAD">
        <w:rPr>
          <w:rFonts w:ascii="Arial Narrow" w:hAnsi="Arial Narrow" w:cs="Arial"/>
          <w:sz w:val="21"/>
          <w:szCs w:val="21"/>
        </w:rPr>
        <w:t>; and</w:t>
      </w:r>
    </w:p>
    <w:p w:rsidR="00BB22A0" w:rsidRPr="00ED5FAD" w:rsidRDefault="00B13AAD" w:rsidP="00ED5FAD">
      <w:pPr>
        <w:pStyle w:val="ListParagraph"/>
        <w:widowControl/>
        <w:numPr>
          <w:ilvl w:val="0"/>
          <w:numId w:val="12"/>
        </w:numPr>
        <w:tabs>
          <w:tab w:val="center" w:pos="5400"/>
        </w:tabs>
        <w:jc w:val="both"/>
        <w:rPr>
          <w:rFonts w:ascii="Arial Narrow" w:hAnsi="Arial Narrow" w:cs="Arial"/>
          <w:sz w:val="21"/>
          <w:szCs w:val="21"/>
        </w:rPr>
      </w:pPr>
      <w:r w:rsidRPr="00ED5FAD">
        <w:rPr>
          <w:rFonts w:ascii="Arial Narrow" w:hAnsi="Arial Narrow" w:cs="Arial"/>
          <w:sz w:val="21"/>
          <w:szCs w:val="21"/>
        </w:rPr>
        <w:t>Mono County</w:t>
      </w:r>
      <w:r w:rsidR="00BB22A0" w:rsidRPr="00ED5FAD">
        <w:rPr>
          <w:rFonts w:ascii="Arial Narrow" w:hAnsi="Arial Narrow" w:cs="Arial"/>
          <w:sz w:val="21"/>
          <w:szCs w:val="21"/>
        </w:rPr>
        <w:t xml:space="preserve"> </w:t>
      </w:r>
      <w:r w:rsidR="00ED5FAD" w:rsidRPr="00ED5FAD">
        <w:rPr>
          <w:rFonts w:ascii="Arial Narrow" w:hAnsi="Arial Narrow" w:cs="Arial"/>
          <w:sz w:val="21"/>
          <w:szCs w:val="21"/>
        </w:rPr>
        <w:t>L</w:t>
      </w:r>
      <w:r w:rsidR="00BB22A0" w:rsidRPr="00ED5FAD">
        <w:rPr>
          <w:rFonts w:ascii="Arial Narrow" w:hAnsi="Arial Narrow" w:cs="Arial"/>
          <w:sz w:val="21"/>
          <w:szCs w:val="21"/>
        </w:rPr>
        <w:t xml:space="preserve">ibrary, </w:t>
      </w:r>
      <w:r w:rsidR="00ED5FAD" w:rsidRPr="00ED5FAD">
        <w:rPr>
          <w:rFonts w:ascii="Arial Narrow" w:hAnsi="Arial Narrow" w:cs="Arial"/>
          <w:sz w:val="21"/>
          <w:szCs w:val="21"/>
        </w:rPr>
        <w:t>400 Sierra Park Road</w:t>
      </w:r>
      <w:r w:rsidR="00ED5FAD">
        <w:rPr>
          <w:rFonts w:ascii="Arial Narrow" w:hAnsi="Arial Narrow" w:cs="Arial"/>
          <w:sz w:val="21"/>
          <w:szCs w:val="21"/>
        </w:rPr>
        <w:t xml:space="preserve">, </w:t>
      </w:r>
      <w:r w:rsidR="00ED5FAD" w:rsidRPr="00ED5FAD">
        <w:rPr>
          <w:rFonts w:ascii="Arial Narrow" w:hAnsi="Arial Narrow" w:cs="Arial"/>
          <w:sz w:val="21"/>
          <w:szCs w:val="21"/>
        </w:rPr>
        <w:t>Mammoth Lakes, CA 93546</w:t>
      </w:r>
      <w:r w:rsidR="00ED5FAD">
        <w:rPr>
          <w:rFonts w:ascii="Arial Narrow" w:hAnsi="Arial Narrow" w:cs="Arial"/>
          <w:sz w:val="21"/>
          <w:szCs w:val="21"/>
        </w:rPr>
        <w:t>.</w:t>
      </w:r>
    </w:p>
    <w:p w:rsidR="00BB22A0" w:rsidRPr="00C51110" w:rsidRDefault="00BB22A0" w:rsidP="00C51110">
      <w:pPr>
        <w:pStyle w:val="ListParagraph"/>
        <w:widowControl/>
        <w:tabs>
          <w:tab w:val="center" w:pos="5400"/>
        </w:tabs>
        <w:jc w:val="both"/>
        <w:rPr>
          <w:rFonts w:ascii="Arial Narrow" w:hAnsi="Arial Narrow" w:cs="Arial"/>
          <w:sz w:val="21"/>
          <w:szCs w:val="21"/>
          <w:highlight w:val="yellow"/>
        </w:rPr>
      </w:pPr>
    </w:p>
    <w:p w:rsidR="000A601D" w:rsidRPr="00C51110" w:rsidRDefault="00780C9C" w:rsidP="00C51110">
      <w:pPr>
        <w:widowControl/>
        <w:tabs>
          <w:tab w:val="center" w:pos="5400"/>
        </w:tabs>
        <w:jc w:val="both"/>
        <w:rPr>
          <w:rFonts w:ascii="Arial Narrow" w:hAnsi="Arial Narrow" w:cs="Arial"/>
          <w:sz w:val="21"/>
          <w:szCs w:val="21"/>
        </w:rPr>
      </w:pPr>
      <w:r w:rsidRPr="00C51110">
        <w:rPr>
          <w:rFonts w:ascii="Arial Narrow" w:hAnsi="Arial Narrow" w:cs="Arial"/>
          <w:sz w:val="21"/>
          <w:szCs w:val="21"/>
        </w:rPr>
        <w:t xml:space="preserve">All comments </w:t>
      </w:r>
      <w:r w:rsidR="006523EC" w:rsidRPr="00C51110">
        <w:rPr>
          <w:rFonts w:ascii="Arial Narrow" w:hAnsi="Arial Narrow" w:cs="Arial"/>
          <w:sz w:val="21"/>
          <w:szCs w:val="21"/>
        </w:rPr>
        <w:t>and</w:t>
      </w:r>
      <w:r w:rsidRPr="00C51110">
        <w:rPr>
          <w:rFonts w:ascii="Arial Narrow" w:hAnsi="Arial Narrow" w:cs="Arial"/>
          <w:sz w:val="21"/>
          <w:szCs w:val="21"/>
        </w:rPr>
        <w:t xml:space="preserve"> responses to this notice should be submitted in writing to:</w:t>
      </w:r>
      <w:r w:rsidR="0036590A" w:rsidRPr="00C51110">
        <w:rPr>
          <w:rFonts w:ascii="Arial Narrow" w:hAnsi="Arial Narrow" w:cs="Arial"/>
          <w:sz w:val="21"/>
          <w:szCs w:val="21"/>
        </w:rPr>
        <w:t xml:space="preserve">  </w:t>
      </w:r>
      <w:r w:rsidR="00B13AAD">
        <w:rPr>
          <w:rFonts w:ascii="Arial Narrow" w:hAnsi="Arial Narrow" w:cs="Arial"/>
          <w:sz w:val="21"/>
          <w:szCs w:val="21"/>
        </w:rPr>
        <w:t>Jen Daugherty, Senior Planner</w:t>
      </w:r>
      <w:r w:rsidR="00470ABA" w:rsidRPr="00C51110">
        <w:rPr>
          <w:rFonts w:ascii="Arial Narrow" w:hAnsi="Arial Narrow" w:cs="Arial"/>
          <w:sz w:val="21"/>
          <w:szCs w:val="21"/>
        </w:rPr>
        <w:t xml:space="preserve">, </w:t>
      </w:r>
      <w:r w:rsidR="00B13AAD">
        <w:rPr>
          <w:rFonts w:ascii="Arial Narrow" w:hAnsi="Arial Narrow" w:cs="Arial"/>
          <w:sz w:val="21"/>
          <w:szCs w:val="21"/>
        </w:rPr>
        <w:t>Town</w:t>
      </w:r>
      <w:r w:rsidRPr="00C51110">
        <w:rPr>
          <w:rFonts w:ascii="Arial Narrow" w:hAnsi="Arial Narrow" w:cs="Arial"/>
          <w:sz w:val="21"/>
          <w:szCs w:val="21"/>
        </w:rPr>
        <w:t xml:space="preserve"> of </w:t>
      </w:r>
      <w:r w:rsidR="00B13AAD">
        <w:rPr>
          <w:rFonts w:ascii="Arial Narrow" w:hAnsi="Arial Narrow" w:cs="Arial"/>
          <w:sz w:val="21"/>
          <w:szCs w:val="21"/>
        </w:rPr>
        <w:t>Mammoth Lakes</w:t>
      </w:r>
      <w:r w:rsidR="0036590A" w:rsidRPr="00C51110">
        <w:rPr>
          <w:rFonts w:ascii="Arial Narrow" w:hAnsi="Arial Narrow" w:cs="Arial"/>
          <w:sz w:val="21"/>
          <w:szCs w:val="21"/>
        </w:rPr>
        <w:t xml:space="preserve">, </w:t>
      </w:r>
      <w:r w:rsidR="00B13AAD">
        <w:rPr>
          <w:rFonts w:ascii="Arial Narrow" w:hAnsi="Arial Narrow" w:cs="Arial"/>
          <w:sz w:val="21"/>
          <w:szCs w:val="21"/>
        </w:rPr>
        <w:t xml:space="preserve">Community and Economic </w:t>
      </w:r>
      <w:r w:rsidR="008C57DF" w:rsidRPr="00C51110">
        <w:rPr>
          <w:rFonts w:ascii="Arial Narrow" w:hAnsi="Arial Narrow" w:cs="Arial"/>
          <w:sz w:val="21"/>
          <w:szCs w:val="21"/>
        </w:rPr>
        <w:t>Development</w:t>
      </w:r>
      <w:r w:rsidRPr="00C51110">
        <w:rPr>
          <w:rFonts w:ascii="Arial Narrow" w:hAnsi="Arial Narrow" w:cs="Arial"/>
          <w:sz w:val="21"/>
          <w:szCs w:val="21"/>
        </w:rPr>
        <w:t xml:space="preserve"> Department</w:t>
      </w:r>
      <w:r w:rsidR="0036590A" w:rsidRPr="00C51110">
        <w:rPr>
          <w:rFonts w:ascii="Arial Narrow" w:hAnsi="Arial Narrow" w:cs="Arial"/>
          <w:sz w:val="21"/>
          <w:szCs w:val="21"/>
        </w:rPr>
        <w:t xml:space="preserve">, </w:t>
      </w:r>
      <w:r w:rsidR="00B13AAD">
        <w:rPr>
          <w:rFonts w:ascii="Arial Narrow" w:hAnsi="Arial Narrow" w:cs="Arial"/>
          <w:sz w:val="21"/>
          <w:szCs w:val="21"/>
        </w:rPr>
        <w:t>P.O. Box 1609</w:t>
      </w:r>
      <w:r w:rsidR="0036590A" w:rsidRPr="00C51110">
        <w:rPr>
          <w:rFonts w:ascii="Arial Narrow" w:hAnsi="Arial Narrow" w:cs="Arial"/>
          <w:sz w:val="21"/>
          <w:szCs w:val="21"/>
        </w:rPr>
        <w:t xml:space="preserve">, </w:t>
      </w:r>
      <w:r w:rsidR="00C16BA2">
        <w:rPr>
          <w:rFonts w:ascii="Arial Narrow" w:hAnsi="Arial Narrow" w:cs="Arial"/>
          <w:sz w:val="21"/>
          <w:szCs w:val="21"/>
        </w:rPr>
        <w:t xml:space="preserve">437 Old Mammoth Road, Suite R, </w:t>
      </w:r>
      <w:r w:rsidR="00B13AAD">
        <w:rPr>
          <w:rFonts w:ascii="Arial Narrow" w:hAnsi="Arial Narrow" w:cs="Arial"/>
          <w:sz w:val="21"/>
          <w:szCs w:val="21"/>
        </w:rPr>
        <w:t xml:space="preserve">Mammoth Lakes, </w:t>
      </w:r>
      <w:r w:rsidR="0036590A" w:rsidRPr="00C51110">
        <w:rPr>
          <w:rFonts w:ascii="Arial Narrow" w:hAnsi="Arial Narrow" w:cs="Arial"/>
          <w:sz w:val="21"/>
          <w:szCs w:val="21"/>
        </w:rPr>
        <w:t xml:space="preserve">CA, </w:t>
      </w:r>
      <w:r w:rsidR="00470ABA" w:rsidRPr="00C51110">
        <w:rPr>
          <w:rFonts w:ascii="Arial Narrow" w:hAnsi="Arial Narrow" w:cs="Arial"/>
          <w:sz w:val="21"/>
          <w:szCs w:val="21"/>
        </w:rPr>
        <w:t>9</w:t>
      </w:r>
      <w:r w:rsidR="00B13AAD">
        <w:rPr>
          <w:rFonts w:ascii="Arial Narrow" w:hAnsi="Arial Narrow" w:cs="Arial"/>
          <w:sz w:val="21"/>
          <w:szCs w:val="21"/>
        </w:rPr>
        <w:t>3546</w:t>
      </w:r>
      <w:r w:rsidR="0036590A" w:rsidRPr="00C51110">
        <w:rPr>
          <w:rFonts w:ascii="Arial Narrow" w:hAnsi="Arial Narrow" w:cs="Arial"/>
          <w:sz w:val="21"/>
          <w:szCs w:val="21"/>
        </w:rPr>
        <w:t xml:space="preserve">, </w:t>
      </w:r>
      <w:r w:rsidR="00B13AAD">
        <w:rPr>
          <w:rFonts w:ascii="Arial Narrow" w:hAnsi="Arial Narrow" w:cs="Arial"/>
          <w:sz w:val="21"/>
          <w:szCs w:val="21"/>
        </w:rPr>
        <w:t xml:space="preserve">760.934.8989, </w:t>
      </w:r>
      <w:r w:rsidR="009D0CB1">
        <w:rPr>
          <w:rFonts w:ascii="Arial Narrow" w:hAnsi="Arial Narrow" w:cs="Arial"/>
          <w:sz w:val="21"/>
          <w:szCs w:val="21"/>
        </w:rPr>
        <w:t>e</w:t>
      </w:r>
      <w:r w:rsidR="00B13AAD">
        <w:rPr>
          <w:rFonts w:ascii="Arial Narrow" w:hAnsi="Arial Narrow" w:cs="Arial"/>
          <w:sz w:val="21"/>
          <w:szCs w:val="21"/>
        </w:rPr>
        <w:t>xt. 260,</w:t>
      </w:r>
      <w:r w:rsidR="0036590A" w:rsidRPr="00C51110">
        <w:rPr>
          <w:rFonts w:ascii="Arial Narrow" w:hAnsi="Arial Narrow" w:cs="Arial"/>
          <w:sz w:val="21"/>
          <w:szCs w:val="21"/>
        </w:rPr>
        <w:t xml:space="preserve"> or via email at </w:t>
      </w:r>
      <w:hyperlink r:id="rId10" w:history="1">
        <w:r w:rsidR="00B13AAD" w:rsidRPr="007D7804">
          <w:rPr>
            <w:rStyle w:val="Hyperlink"/>
            <w:rFonts w:ascii="Arial Narrow" w:hAnsi="Arial Narrow" w:cs="Arial"/>
            <w:sz w:val="21"/>
            <w:szCs w:val="21"/>
          </w:rPr>
          <w:t>jdaugherty@townofmammothlakes.ca.gov</w:t>
        </w:r>
      </w:hyperlink>
      <w:r w:rsidR="00BB22A0" w:rsidRPr="00C51110">
        <w:rPr>
          <w:rFonts w:ascii="Arial Narrow" w:hAnsi="Arial Narrow" w:cs="Arial"/>
          <w:sz w:val="21"/>
          <w:szCs w:val="21"/>
        </w:rPr>
        <w:t>.</w:t>
      </w:r>
      <w:r w:rsidR="00B13AAD">
        <w:rPr>
          <w:rFonts w:ascii="Arial Narrow" w:hAnsi="Arial Narrow" w:cs="Arial"/>
          <w:sz w:val="21"/>
          <w:szCs w:val="21"/>
        </w:rPr>
        <w:t xml:space="preserve">  </w:t>
      </w:r>
      <w:r w:rsidR="006523EC" w:rsidRPr="00C51110">
        <w:rPr>
          <w:rFonts w:ascii="Arial Narrow" w:hAnsi="Arial Narrow" w:cs="Arial"/>
          <w:sz w:val="21"/>
          <w:szCs w:val="21"/>
          <w:highlight w:val="yellow"/>
        </w:rPr>
        <w:t xml:space="preserve">  </w:t>
      </w:r>
    </w:p>
    <w:p w:rsidR="0090392C" w:rsidRPr="00C51110" w:rsidRDefault="0090392C" w:rsidP="007110BF">
      <w:pPr>
        <w:rPr>
          <w:rFonts w:ascii="Arial Narrow" w:hAnsi="Arial Narrow"/>
          <w:sz w:val="21"/>
          <w:szCs w:val="21"/>
        </w:rPr>
      </w:pPr>
    </w:p>
    <w:p w:rsidR="00C16BA2" w:rsidRPr="00F11594" w:rsidRDefault="009C5DF7" w:rsidP="00C16BA2">
      <w:pPr>
        <w:jc w:val="both"/>
        <w:rPr>
          <w:rFonts w:ascii="Arial Narrow" w:hAnsi="Arial Narrow" w:cs="Arial Narrow"/>
          <w:sz w:val="21"/>
          <w:szCs w:val="21"/>
        </w:rPr>
      </w:pPr>
      <w:r w:rsidRPr="00C16BA2">
        <w:rPr>
          <w:rFonts w:ascii="Arial Narrow" w:hAnsi="Arial Narrow"/>
          <w:sz w:val="21"/>
          <w:szCs w:val="21"/>
        </w:rPr>
        <w:t xml:space="preserve">The Planning </w:t>
      </w:r>
      <w:r w:rsidR="00B13AAD" w:rsidRPr="00C16BA2">
        <w:rPr>
          <w:rFonts w:ascii="Arial Narrow" w:hAnsi="Arial Narrow"/>
          <w:sz w:val="21"/>
          <w:szCs w:val="21"/>
        </w:rPr>
        <w:t xml:space="preserve">and Economic Development </w:t>
      </w:r>
      <w:r w:rsidRPr="00C16BA2">
        <w:rPr>
          <w:rFonts w:ascii="Arial Narrow" w:hAnsi="Arial Narrow"/>
          <w:sz w:val="21"/>
          <w:szCs w:val="21"/>
        </w:rPr>
        <w:t xml:space="preserve">Commission of the </w:t>
      </w:r>
      <w:r w:rsidR="00B13AAD" w:rsidRPr="00C16BA2">
        <w:rPr>
          <w:rFonts w:ascii="Arial Narrow" w:hAnsi="Arial Narrow"/>
          <w:sz w:val="21"/>
          <w:szCs w:val="21"/>
        </w:rPr>
        <w:t>Town of Mammoth Lakes</w:t>
      </w:r>
      <w:r w:rsidRPr="00C16BA2">
        <w:rPr>
          <w:rFonts w:ascii="Arial Narrow" w:hAnsi="Arial Narrow"/>
          <w:sz w:val="21"/>
          <w:szCs w:val="21"/>
        </w:rPr>
        <w:t xml:space="preserve"> will hold </w:t>
      </w:r>
      <w:r w:rsidR="00B13AAD" w:rsidRPr="00C16BA2">
        <w:rPr>
          <w:rFonts w:ascii="Arial Narrow" w:hAnsi="Arial Narrow"/>
          <w:sz w:val="21"/>
          <w:szCs w:val="21"/>
        </w:rPr>
        <w:t xml:space="preserve">a public hearing </w:t>
      </w:r>
      <w:r w:rsidR="00422620" w:rsidRPr="00C16BA2">
        <w:rPr>
          <w:rFonts w:ascii="Arial Narrow" w:hAnsi="Arial Narrow"/>
          <w:sz w:val="21"/>
          <w:szCs w:val="21"/>
        </w:rPr>
        <w:t xml:space="preserve">to make a recommendation to the Town Council </w:t>
      </w:r>
      <w:r w:rsidRPr="00C16BA2">
        <w:rPr>
          <w:rFonts w:ascii="Arial Narrow" w:hAnsi="Arial Narrow"/>
          <w:sz w:val="21"/>
          <w:szCs w:val="21"/>
        </w:rPr>
        <w:t>on the project</w:t>
      </w:r>
      <w:r w:rsidR="00422620" w:rsidRPr="00C16BA2">
        <w:rPr>
          <w:rFonts w:ascii="Arial Narrow" w:hAnsi="Arial Narrow"/>
          <w:sz w:val="21"/>
          <w:szCs w:val="21"/>
        </w:rPr>
        <w:t xml:space="preserve">. </w:t>
      </w:r>
      <w:r w:rsidR="00422620" w:rsidRPr="00F11594">
        <w:rPr>
          <w:rFonts w:ascii="Arial Narrow" w:hAnsi="Arial Narrow" w:cs="Arial Narrow"/>
          <w:sz w:val="21"/>
          <w:szCs w:val="21"/>
        </w:rPr>
        <w:t>The Town Council will hold a public hearing to consider the project after the Planning and Economic Development Commission’s recommendation is made.  The Planning and Economic Development Commission public hearing is preliminarily scheduled to take place on</w:t>
      </w:r>
      <w:r w:rsidRPr="00C16BA2">
        <w:rPr>
          <w:rFonts w:ascii="Arial Narrow" w:hAnsi="Arial Narrow"/>
          <w:sz w:val="21"/>
          <w:szCs w:val="21"/>
        </w:rPr>
        <w:t xml:space="preserve"> </w:t>
      </w:r>
      <w:r w:rsidR="009D0CB1" w:rsidRPr="00C16BA2">
        <w:rPr>
          <w:rFonts w:ascii="Arial Narrow" w:hAnsi="Arial Narrow"/>
          <w:sz w:val="21"/>
          <w:szCs w:val="21"/>
        </w:rPr>
        <w:t>October 8, 2014</w:t>
      </w:r>
      <w:r w:rsidR="00422620" w:rsidRPr="00C16BA2">
        <w:rPr>
          <w:rFonts w:ascii="Arial Narrow" w:hAnsi="Arial Narrow"/>
          <w:sz w:val="21"/>
          <w:szCs w:val="21"/>
        </w:rPr>
        <w:t xml:space="preserve">. </w:t>
      </w:r>
      <w:r w:rsidR="00C16BA2" w:rsidRPr="0076699E">
        <w:rPr>
          <w:rFonts w:ascii="Arial Narrow" w:hAnsi="Arial Narrow" w:cs="Arial Narrow"/>
          <w:sz w:val="21"/>
          <w:szCs w:val="21"/>
        </w:rPr>
        <w:t xml:space="preserve">The Town Council public hearing will be scheduled after Planning and Economic Development Commission makes a recommendation; however, the Town Council hearing is preliminarily anticipated to be held on </w:t>
      </w:r>
      <w:r w:rsidR="00C16BA2">
        <w:rPr>
          <w:rFonts w:ascii="Arial Narrow" w:hAnsi="Arial Narrow" w:cs="Arial Narrow"/>
          <w:sz w:val="21"/>
          <w:szCs w:val="21"/>
        </w:rPr>
        <w:t>November 5</w:t>
      </w:r>
      <w:r w:rsidR="00C16BA2" w:rsidRPr="0076699E">
        <w:rPr>
          <w:rFonts w:ascii="Arial Narrow" w:hAnsi="Arial Narrow" w:cs="Arial Narrow"/>
          <w:sz w:val="21"/>
          <w:szCs w:val="21"/>
        </w:rPr>
        <w:t>, 2014.</w:t>
      </w:r>
      <w:r w:rsidR="00C16BA2">
        <w:rPr>
          <w:rFonts w:ascii="Arial Narrow" w:hAnsi="Arial Narrow" w:cs="Arial Narrow"/>
          <w:sz w:val="21"/>
          <w:szCs w:val="21"/>
        </w:rPr>
        <w:t xml:space="preserve"> </w:t>
      </w:r>
      <w:r w:rsidR="00422620" w:rsidRPr="00C16BA2">
        <w:rPr>
          <w:rFonts w:ascii="Arial Narrow" w:hAnsi="Arial Narrow"/>
          <w:sz w:val="21"/>
          <w:szCs w:val="21"/>
        </w:rPr>
        <w:t>These public hearings</w:t>
      </w:r>
      <w:r w:rsidRPr="00C16BA2">
        <w:rPr>
          <w:rFonts w:ascii="Arial Narrow" w:hAnsi="Arial Narrow"/>
          <w:sz w:val="21"/>
          <w:szCs w:val="21"/>
        </w:rPr>
        <w:t xml:space="preserve"> will be held in the </w:t>
      </w:r>
      <w:r w:rsidR="009D0CB1" w:rsidRPr="00C16BA2">
        <w:rPr>
          <w:rFonts w:ascii="Arial Narrow" w:hAnsi="Arial Narrow"/>
          <w:sz w:val="21"/>
          <w:szCs w:val="21"/>
        </w:rPr>
        <w:t>Town</w:t>
      </w:r>
      <w:r w:rsidRPr="00C16BA2">
        <w:rPr>
          <w:rFonts w:ascii="Arial Narrow" w:hAnsi="Arial Narrow"/>
          <w:sz w:val="21"/>
          <w:szCs w:val="21"/>
        </w:rPr>
        <w:t xml:space="preserve"> Council Chambers, </w:t>
      </w:r>
      <w:r w:rsidR="009D0CB1" w:rsidRPr="00C16BA2">
        <w:rPr>
          <w:rFonts w:ascii="Arial Narrow" w:hAnsi="Arial Narrow"/>
          <w:sz w:val="21"/>
          <w:szCs w:val="21"/>
        </w:rPr>
        <w:t xml:space="preserve">Minaret Village Shopping Center, </w:t>
      </w:r>
      <w:r w:rsidR="009D0CB1" w:rsidRPr="00C16BA2">
        <w:rPr>
          <w:rFonts w:ascii="Arial Narrow" w:hAnsi="Arial Narrow" w:cs="Arial"/>
          <w:sz w:val="21"/>
          <w:szCs w:val="21"/>
        </w:rPr>
        <w:t xml:space="preserve">437 Old Mammoth Road, Suite Z, </w:t>
      </w:r>
      <w:proofErr w:type="gramStart"/>
      <w:r w:rsidR="009D0CB1" w:rsidRPr="00C16BA2">
        <w:rPr>
          <w:rFonts w:ascii="Arial Narrow" w:hAnsi="Arial Narrow" w:cs="Arial"/>
          <w:sz w:val="21"/>
          <w:szCs w:val="21"/>
        </w:rPr>
        <w:t>Mammoth</w:t>
      </w:r>
      <w:proofErr w:type="gramEnd"/>
      <w:r w:rsidR="009D0CB1" w:rsidRPr="00C16BA2">
        <w:rPr>
          <w:rFonts w:ascii="Arial Narrow" w:hAnsi="Arial Narrow" w:cs="Arial"/>
          <w:sz w:val="21"/>
          <w:szCs w:val="21"/>
        </w:rPr>
        <w:t xml:space="preserve"> Lakes, CA 93546</w:t>
      </w:r>
      <w:r w:rsidRPr="00C16BA2">
        <w:rPr>
          <w:rFonts w:ascii="Arial Narrow" w:hAnsi="Arial Narrow" w:cs="Arial"/>
          <w:sz w:val="21"/>
          <w:szCs w:val="21"/>
        </w:rPr>
        <w:t>.</w:t>
      </w:r>
      <w:r w:rsidR="009D0CB1" w:rsidRPr="00C16BA2">
        <w:rPr>
          <w:rFonts w:ascii="Arial Narrow" w:hAnsi="Arial Narrow" w:cs="Arial"/>
          <w:sz w:val="21"/>
          <w:szCs w:val="21"/>
        </w:rPr>
        <w:t xml:space="preserve"> </w:t>
      </w:r>
      <w:r w:rsidRPr="00C16BA2">
        <w:rPr>
          <w:rFonts w:ascii="Arial Narrow" w:hAnsi="Arial Narrow" w:cs="Arial"/>
          <w:sz w:val="21"/>
          <w:szCs w:val="21"/>
        </w:rPr>
        <w:t xml:space="preserve"> </w:t>
      </w:r>
    </w:p>
    <w:p w:rsidR="007B7281" w:rsidRPr="0036590A" w:rsidRDefault="007B7281" w:rsidP="009C5DF7">
      <w:pPr>
        <w:rPr>
          <w:rFonts w:ascii="Arial Narrow" w:hAnsi="Arial Narrow"/>
          <w:sz w:val="22"/>
          <w:szCs w:val="22"/>
        </w:rPr>
      </w:pPr>
      <w:bookmarkStart w:id="0" w:name="_GoBack"/>
      <w:bookmarkEnd w:id="0"/>
    </w:p>
    <w:sectPr w:rsidR="007B7281" w:rsidRPr="0036590A" w:rsidSect="001122A6">
      <w:foot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B8F" w:rsidRDefault="00E62B8F">
      <w:r>
        <w:separator/>
      </w:r>
    </w:p>
  </w:endnote>
  <w:endnote w:type="continuationSeparator" w:id="0">
    <w:p w:rsidR="00E62B8F" w:rsidRDefault="00E6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utch801 Rm BT">
    <w:altName w:val="Times New Roman"/>
    <w:charset w:val="00"/>
    <w:family w:val="roman"/>
    <w:pitch w:val="variable"/>
    <w:sig w:usb0="00000087" w:usb1="00000000" w:usb2="00000000" w:usb3="00000000" w:csb0="0000001B"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165" w:rsidRPr="001122A6" w:rsidRDefault="00DE60D0" w:rsidP="001122A6">
    <w:pPr>
      <w:pStyle w:val="Footer"/>
      <w:jc w:val="center"/>
    </w:pPr>
    <w:r w:rsidRPr="001122A6">
      <w:rPr>
        <w:rStyle w:val="PageNumber"/>
      </w:rPr>
      <w:fldChar w:fldCharType="begin"/>
    </w:r>
    <w:r w:rsidR="009B4165" w:rsidRPr="001122A6">
      <w:rPr>
        <w:rStyle w:val="PageNumber"/>
      </w:rPr>
      <w:instrText xml:space="preserve"> PAGE </w:instrText>
    </w:r>
    <w:r w:rsidRPr="001122A6">
      <w:rPr>
        <w:rStyle w:val="PageNumber"/>
      </w:rPr>
      <w:fldChar w:fldCharType="separate"/>
    </w:r>
    <w:r w:rsidR="0014703A">
      <w:rPr>
        <w:rStyle w:val="PageNumber"/>
        <w:noProof/>
      </w:rPr>
      <w:t>1</w:t>
    </w:r>
    <w:r w:rsidRPr="001122A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B8F" w:rsidRDefault="00E62B8F">
      <w:r>
        <w:separator/>
      </w:r>
    </w:p>
  </w:footnote>
  <w:footnote w:type="continuationSeparator" w:id="0">
    <w:p w:rsidR="00E62B8F" w:rsidRDefault="00E62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71BF"/>
    <w:multiLevelType w:val="hybridMultilevel"/>
    <w:tmpl w:val="7F3EE0F6"/>
    <w:lvl w:ilvl="0" w:tplc="53020AC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E30BF4"/>
    <w:multiLevelType w:val="hybridMultilevel"/>
    <w:tmpl w:val="6F767B48"/>
    <w:lvl w:ilvl="0" w:tplc="53020AC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D836DA"/>
    <w:multiLevelType w:val="hybridMultilevel"/>
    <w:tmpl w:val="2D08D058"/>
    <w:lvl w:ilvl="0" w:tplc="88B64BEC">
      <w:start w:val="1"/>
      <w:numFmt w:val="bullet"/>
      <w:lvlText w:val=""/>
      <w:lvlJc w:val="left"/>
      <w:pPr>
        <w:tabs>
          <w:tab w:val="num" w:pos="829"/>
        </w:tabs>
        <w:ind w:left="82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7F4A79"/>
    <w:multiLevelType w:val="hybridMultilevel"/>
    <w:tmpl w:val="1BD2A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9D4216"/>
    <w:multiLevelType w:val="hybridMultilevel"/>
    <w:tmpl w:val="ED28B7FA"/>
    <w:lvl w:ilvl="0" w:tplc="88B64BEC">
      <w:start w:val="1"/>
      <w:numFmt w:val="bullet"/>
      <w:lvlText w:val=""/>
      <w:lvlJc w:val="left"/>
      <w:pPr>
        <w:tabs>
          <w:tab w:val="num" w:pos="829"/>
        </w:tabs>
        <w:ind w:left="82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902790"/>
    <w:multiLevelType w:val="singleLevel"/>
    <w:tmpl w:val="CEC878F4"/>
    <w:lvl w:ilvl="0">
      <w:start w:val="1"/>
      <w:numFmt w:val="upperRoman"/>
      <w:pStyle w:val="Heading1"/>
      <w:lvlText w:val="%1."/>
      <w:lvlJc w:val="left"/>
      <w:pPr>
        <w:tabs>
          <w:tab w:val="num" w:pos="720"/>
        </w:tabs>
        <w:ind w:left="720" w:hanging="720"/>
      </w:pPr>
      <w:rPr>
        <w:rFonts w:hint="default"/>
      </w:rPr>
    </w:lvl>
  </w:abstractNum>
  <w:abstractNum w:abstractNumId="6">
    <w:nsid w:val="49BF67E6"/>
    <w:multiLevelType w:val="hybridMultilevel"/>
    <w:tmpl w:val="716CC644"/>
    <w:lvl w:ilvl="0" w:tplc="88B64BEC">
      <w:start w:val="1"/>
      <w:numFmt w:val="bullet"/>
      <w:lvlText w:val=""/>
      <w:lvlJc w:val="left"/>
      <w:pPr>
        <w:tabs>
          <w:tab w:val="num" w:pos="829"/>
        </w:tabs>
        <w:ind w:left="82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365210"/>
    <w:multiLevelType w:val="hybridMultilevel"/>
    <w:tmpl w:val="04C416AE"/>
    <w:lvl w:ilvl="0" w:tplc="88B64BEC">
      <w:start w:val="1"/>
      <w:numFmt w:val="bullet"/>
      <w:lvlText w:val=""/>
      <w:lvlJc w:val="left"/>
      <w:pPr>
        <w:tabs>
          <w:tab w:val="num" w:pos="829"/>
        </w:tabs>
        <w:ind w:left="82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AD6425"/>
    <w:multiLevelType w:val="hybridMultilevel"/>
    <w:tmpl w:val="38DA5388"/>
    <w:lvl w:ilvl="0" w:tplc="88B64BEC">
      <w:start w:val="1"/>
      <w:numFmt w:val="bullet"/>
      <w:lvlText w:val=""/>
      <w:lvlJc w:val="left"/>
      <w:pPr>
        <w:tabs>
          <w:tab w:val="num" w:pos="829"/>
        </w:tabs>
        <w:ind w:left="82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2F1B06"/>
    <w:multiLevelType w:val="hybridMultilevel"/>
    <w:tmpl w:val="E0C0D5C0"/>
    <w:lvl w:ilvl="0" w:tplc="04090005">
      <w:start w:val="1"/>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A6F4F31"/>
    <w:multiLevelType w:val="singleLevel"/>
    <w:tmpl w:val="04090013"/>
    <w:lvl w:ilvl="0">
      <w:start w:val="3"/>
      <w:numFmt w:val="upperRoman"/>
      <w:lvlText w:val="%1."/>
      <w:lvlJc w:val="left"/>
      <w:pPr>
        <w:tabs>
          <w:tab w:val="num" w:pos="720"/>
        </w:tabs>
        <w:ind w:left="720" w:hanging="720"/>
      </w:pPr>
      <w:rPr>
        <w:rFonts w:hint="default"/>
      </w:rPr>
    </w:lvl>
  </w:abstractNum>
  <w:abstractNum w:abstractNumId="11">
    <w:nsid w:val="7EBC4885"/>
    <w:multiLevelType w:val="hybridMultilevel"/>
    <w:tmpl w:val="BDB68A14"/>
    <w:lvl w:ilvl="0" w:tplc="88B64BEC">
      <w:start w:val="1"/>
      <w:numFmt w:val="bullet"/>
      <w:lvlText w:val=""/>
      <w:lvlJc w:val="left"/>
      <w:pPr>
        <w:tabs>
          <w:tab w:val="num" w:pos="829"/>
        </w:tabs>
        <w:ind w:left="82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6"/>
  </w:num>
  <w:num w:numId="4">
    <w:abstractNumId w:val="4"/>
  </w:num>
  <w:num w:numId="5">
    <w:abstractNumId w:val="0"/>
  </w:num>
  <w:num w:numId="6">
    <w:abstractNumId w:val="1"/>
  </w:num>
  <w:num w:numId="7">
    <w:abstractNumId w:val="7"/>
  </w:num>
  <w:num w:numId="8">
    <w:abstractNumId w:val="8"/>
  </w:num>
  <w:num w:numId="9">
    <w:abstractNumId w:val="11"/>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1E7"/>
    <w:rsid w:val="00003275"/>
    <w:rsid w:val="000272B7"/>
    <w:rsid w:val="0006020A"/>
    <w:rsid w:val="00071B9A"/>
    <w:rsid w:val="0009475A"/>
    <w:rsid w:val="000A601D"/>
    <w:rsid w:val="000A73FF"/>
    <w:rsid w:val="000D7157"/>
    <w:rsid w:val="000E0022"/>
    <w:rsid w:val="000E1222"/>
    <w:rsid w:val="000E67BB"/>
    <w:rsid w:val="00104C24"/>
    <w:rsid w:val="00105598"/>
    <w:rsid w:val="001122A6"/>
    <w:rsid w:val="00127944"/>
    <w:rsid w:val="001436E9"/>
    <w:rsid w:val="0014703A"/>
    <w:rsid w:val="00171380"/>
    <w:rsid w:val="00181ACE"/>
    <w:rsid w:val="0019006D"/>
    <w:rsid w:val="001949CF"/>
    <w:rsid w:val="001A0DD4"/>
    <w:rsid w:val="001A4802"/>
    <w:rsid w:val="001C7CF6"/>
    <w:rsid w:val="001E3C11"/>
    <w:rsid w:val="001E606C"/>
    <w:rsid w:val="00212962"/>
    <w:rsid w:val="0022197C"/>
    <w:rsid w:val="00234027"/>
    <w:rsid w:val="00245A1B"/>
    <w:rsid w:val="00252B3C"/>
    <w:rsid w:val="002574E5"/>
    <w:rsid w:val="00264B66"/>
    <w:rsid w:val="00291DB5"/>
    <w:rsid w:val="00292C88"/>
    <w:rsid w:val="002B3401"/>
    <w:rsid w:val="002C611E"/>
    <w:rsid w:val="002D3735"/>
    <w:rsid w:val="002F20A6"/>
    <w:rsid w:val="00317F2D"/>
    <w:rsid w:val="003245FD"/>
    <w:rsid w:val="003322E7"/>
    <w:rsid w:val="0033655F"/>
    <w:rsid w:val="00360279"/>
    <w:rsid w:val="0036590A"/>
    <w:rsid w:val="00367A72"/>
    <w:rsid w:val="00367F45"/>
    <w:rsid w:val="003759C1"/>
    <w:rsid w:val="0039413C"/>
    <w:rsid w:val="003B4156"/>
    <w:rsid w:val="003F6B90"/>
    <w:rsid w:val="00413055"/>
    <w:rsid w:val="00413C73"/>
    <w:rsid w:val="004176F4"/>
    <w:rsid w:val="00421538"/>
    <w:rsid w:val="00422620"/>
    <w:rsid w:val="00470ABA"/>
    <w:rsid w:val="00477DE2"/>
    <w:rsid w:val="004817B2"/>
    <w:rsid w:val="004A60EF"/>
    <w:rsid w:val="004E0E29"/>
    <w:rsid w:val="004F6351"/>
    <w:rsid w:val="00504CF2"/>
    <w:rsid w:val="00507017"/>
    <w:rsid w:val="00512A82"/>
    <w:rsid w:val="00513C30"/>
    <w:rsid w:val="0051600F"/>
    <w:rsid w:val="00521CBE"/>
    <w:rsid w:val="00526621"/>
    <w:rsid w:val="00535855"/>
    <w:rsid w:val="005436A2"/>
    <w:rsid w:val="00545C9D"/>
    <w:rsid w:val="00564CAE"/>
    <w:rsid w:val="00583A18"/>
    <w:rsid w:val="00585464"/>
    <w:rsid w:val="00594D2D"/>
    <w:rsid w:val="005A0151"/>
    <w:rsid w:val="005D153F"/>
    <w:rsid w:val="005D5834"/>
    <w:rsid w:val="005E2BA5"/>
    <w:rsid w:val="005E7CA7"/>
    <w:rsid w:val="005F2B18"/>
    <w:rsid w:val="005F58FC"/>
    <w:rsid w:val="00601799"/>
    <w:rsid w:val="006050C3"/>
    <w:rsid w:val="00615744"/>
    <w:rsid w:val="006521C9"/>
    <w:rsid w:val="006523EC"/>
    <w:rsid w:val="0067562A"/>
    <w:rsid w:val="00681AEB"/>
    <w:rsid w:val="00685289"/>
    <w:rsid w:val="006A12C2"/>
    <w:rsid w:val="006B0536"/>
    <w:rsid w:val="006B1418"/>
    <w:rsid w:val="006B1E6A"/>
    <w:rsid w:val="006B1FFD"/>
    <w:rsid w:val="006B24B2"/>
    <w:rsid w:val="006C5255"/>
    <w:rsid w:val="006C7C01"/>
    <w:rsid w:val="006F7F2A"/>
    <w:rsid w:val="007110BF"/>
    <w:rsid w:val="0071122A"/>
    <w:rsid w:val="00715EB8"/>
    <w:rsid w:val="00717347"/>
    <w:rsid w:val="00733FB1"/>
    <w:rsid w:val="0073646A"/>
    <w:rsid w:val="0075303A"/>
    <w:rsid w:val="00772E71"/>
    <w:rsid w:val="007741FC"/>
    <w:rsid w:val="00780C9C"/>
    <w:rsid w:val="0079059D"/>
    <w:rsid w:val="00796A0D"/>
    <w:rsid w:val="007A5304"/>
    <w:rsid w:val="007B4E17"/>
    <w:rsid w:val="007B7281"/>
    <w:rsid w:val="007C6A7F"/>
    <w:rsid w:val="007C7A2D"/>
    <w:rsid w:val="00817990"/>
    <w:rsid w:val="0084378A"/>
    <w:rsid w:val="00844469"/>
    <w:rsid w:val="00860097"/>
    <w:rsid w:val="00864709"/>
    <w:rsid w:val="008707C2"/>
    <w:rsid w:val="00883ADB"/>
    <w:rsid w:val="00892CDD"/>
    <w:rsid w:val="00896B96"/>
    <w:rsid w:val="008A0C5B"/>
    <w:rsid w:val="008A1548"/>
    <w:rsid w:val="008B4806"/>
    <w:rsid w:val="008C08CE"/>
    <w:rsid w:val="008C357A"/>
    <w:rsid w:val="008C4114"/>
    <w:rsid w:val="008C57DF"/>
    <w:rsid w:val="008D3062"/>
    <w:rsid w:val="008E0D27"/>
    <w:rsid w:val="0090392C"/>
    <w:rsid w:val="0091408C"/>
    <w:rsid w:val="00915C0D"/>
    <w:rsid w:val="00920E25"/>
    <w:rsid w:val="00930D85"/>
    <w:rsid w:val="009333BE"/>
    <w:rsid w:val="0093569C"/>
    <w:rsid w:val="00944DB9"/>
    <w:rsid w:val="00944E15"/>
    <w:rsid w:val="009B13BF"/>
    <w:rsid w:val="009B3C74"/>
    <w:rsid w:val="009B4165"/>
    <w:rsid w:val="009B4B39"/>
    <w:rsid w:val="009B7349"/>
    <w:rsid w:val="009C5DF7"/>
    <w:rsid w:val="009D0CB1"/>
    <w:rsid w:val="009F40CE"/>
    <w:rsid w:val="00A02C13"/>
    <w:rsid w:val="00A050D3"/>
    <w:rsid w:val="00A130BB"/>
    <w:rsid w:val="00A15EFB"/>
    <w:rsid w:val="00A2015A"/>
    <w:rsid w:val="00A42755"/>
    <w:rsid w:val="00A450A3"/>
    <w:rsid w:val="00A45DD4"/>
    <w:rsid w:val="00A50EF4"/>
    <w:rsid w:val="00A61FFB"/>
    <w:rsid w:val="00A628DB"/>
    <w:rsid w:val="00A70480"/>
    <w:rsid w:val="00A774FF"/>
    <w:rsid w:val="00A97933"/>
    <w:rsid w:val="00AC2A79"/>
    <w:rsid w:val="00AE378A"/>
    <w:rsid w:val="00AF2C5E"/>
    <w:rsid w:val="00B13AAD"/>
    <w:rsid w:val="00B2188B"/>
    <w:rsid w:val="00B3760A"/>
    <w:rsid w:val="00B401E7"/>
    <w:rsid w:val="00B435EF"/>
    <w:rsid w:val="00B746B0"/>
    <w:rsid w:val="00B8245A"/>
    <w:rsid w:val="00B879C7"/>
    <w:rsid w:val="00BA0B30"/>
    <w:rsid w:val="00BB22A0"/>
    <w:rsid w:val="00BC32DB"/>
    <w:rsid w:val="00BD7E41"/>
    <w:rsid w:val="00BE3770"/>
    <w:rsid w:val="00C07393"/>
    <w:rsid w:val="00C16BA2"/>
    <w:rsid w:val="00C23E11"/>
    <w:rsid w:val="00C344BA"/>
    <w:rsid w:val="00C41743"/>
    <w:rsid w:val="00C51110"/>
    <w:rsid w:val="00C51BEC"/>
    <w:rsid w:val="00C7039F"/>
    <w:rsid w:val="00CA1804"/>
    <w:rsid w:val="00CA36F6"/>
    <w:rsid w:val="00CB2507"/>
    <w:rsid w:val="00CE1A02"/>
    <w:rsid w:val="00CF612D"/>
    <w:rsid w:val="00D16E31"/>
    <w:rsid w:val="00D23B77"/>
    <w:rsid w:val="00D52A4F"/>
    <w:rsid w:val="00D562A6"/>
    <w:rsid w:val="00D63F3E"/>
    <w:rsid w:val="00D64F2C"/>
    <w:rsid w:val="00D77B41"/>
    <w:rsid w:val="00DB20A3"/>
    <w:rsid w:val="00DD3D1D"/>
    <w:rsid w:val="00DE60D0"/>
    <w:rsid w:val="00DF24DE"/>
    <w:rsid w:val="00E41E80"/>
    <w:rsid w:val="00E5685C"/>
    <w:rsid w:val="00E62B8F"/>
    <w:rsid w:val="00EA2E1A"/>
    <w:rsid w:val="00EA3AA3"/>
    <w:rsid w:val="00EA75A9"/>
    <w:rsid w:val="00EB625C"/>
    <w:rsid w:val="00ED5FAD"/>
    <w:rsid w:val="00EE56B1"/>
    <w:rsid w:val="00F103C8"/>
    <w:rsid w:val="00F11594"/>
    <w:rsid w:val="00F2602C"/>
    <w:rsid w:val="00F42B04"/>
    <w:rsid w:val="00F513B8"/>
    <w:rsid w:val="00F52A4C"/>
    <w:rsid w:val="00F52D78"/>
    <w:rsid w:val="00F57C05"/>
    <w:rsid w:val="00F7629F"/>
    <w:rsid w:val="00FA3956"/>
    <w:rsid w:val="00FC6D24"/>
    <w:rsid w:val="00FF65FB"/>
    <w:rsid w:val="00FF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027"/>
    <w:pPr>
      <w:widowControl w:val="0"/>
    </w:pPr>
    <w:rPr>
      <w:rFonts w:ascii="Dutch801 Rm BT" w:hAnsi="Dutch801 Rm BT"/>
      <w:snapToGrid w:val="0"/>
      <w:sz w:val="24"/>
    </w:rPr>
  </w:style>
  <w:style w:type="paragraph" w:styleId="Heading1">
    <w:name w:val="heading 1"/>
    <w:basedOn w:val="Normal"/>
    <w:next w:val="Normal"/>
    <w:qFormat/>
    <w:rsid w:val="00B401E7"/>
    <w:pPr>
      <w:keepNext/>
      <w:numPr>
        <w:numId w:val="1"/>
      </w:numPr>
      <w:spacing w:line="229" w:lineRule="auto"/>
      <w:jc w:val="both"/>
      <w:outlineLvl w:val="0"/>
    </w:pPr>
    <w:rPr>
      <w:rFonts w:ascii="CG Omega" w:hAnsi="CG Omega"/>
      <w:b/>
      <w:sz w:val="20"/>
    </w:rPr>
  </w:style>
  <w:style w:type="paragraph" w:styleId="Heading3">
    <w:name w:val="heading 3"/>
    <w:basedOn w:val="Normal"/>
    <w:next w:val="Normal"/>
    <w:qFormat/>
    <w:rsid w:val="002F20A6"/>
    <w:pPr>
      <w:keepNext/>
      <w:spacing w:before="240" w:after="60"/>
      <w:outlineLvl w:val="2"/>
    </w:pPr>
    <w:rPr>
      <w:rFonts w:ascii="Arial" w:hAnsi="Arial" w:cs="Arial"/>
      <w:b/>
      <w:bCs/>
      <w:sz w:val="26"/>
      <w:szCs w:val="26"/>
    </w:rPr>
  </w:style>
  <w:style w:type="paragraph" w:styleId="Heading4">
    <w:name w:val="heading 4"/>
    <w:basedOn w:val="Normal"/>
    <w:next w:val="Normal"/>
    <w:qFormat/>
    <w:rsid w:val="002F20A6"/>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2F20A6"/>
    <w:pPr>
      <w:spacing w:before="240" w:after="60"/>
      <w:outlineLvl w:val="4"/>
    </w:pPr>
    <w:rPr>
      <w:b/>
      <w:bCs/>
      <w:i/>
      <w:iCs/>
      <w:sz w:val="26"/>
      <w:szCs w:val="26"/>
    </w:rPr>
  </w:style>
  <w:style w:type="paragraph" w:styleId="Heading7">
    <w:name w:val="heading 7"/>
    <w:basedOn w:val="Normal"/>
    <w:next w:val="Normal"/>
    <w:link w:val="Heading7Char"/>
    <w:semiHidden/>
    <w:unhideWhenUsed/>
    <w:qFormat/>
    <w:rsid w:val="0090392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401E7"/>
    <w:pPr>
      <w:jc w:val="both"/>
    </w:pPr>
    <w:rPr>
      <w:rFonts w:ascii="CG Omega" w:hAnsi="CG Omega"/>
      <w:sz w:val="20"/>
    </w:rPr>
  </w:style>
  <w:style w:type="paragraph" w:styleId="Header">
    <w:name w:val="header"/>
    <w:basedOn w:val="Normal"/>
    <w:rsid w:val="00B401E7"/>
    <w:pPr>
      <w:tabs>
        <w:tab w:val="center" w:pos="4320"/>
        <w:tab w:val="right" w:pos="8640"/>
      </w:tabs>
    </w:pPr>
  </w:style>
  <w:style w:type="paragraph" w:styleId="Footer">
    <w:name w:val="footer"/>
    <w:basedOn w:val="Normal"/>
    <w:rsid w:val="00B401E7"/>
    <w:pPr>
      <w:tabs>
        <w:tab w:val="center" w:pos="4320"/>
        <w:tab w:val="right" w:pos="8640"/>
      </w:tabs>
    </w:pPr>
  </w:style>
  <w:style w:type="paragraph" w:customStyle="1" w:styleId="xl26">
    <w:name w:val="xl26"/>
    <w:basedOn w:val="Normal"/>
    <w:rsid w:val="002F20A6"/>
    <w:pPr>
      <w:widowControl/>
      <w:pBdr>
        <w:left w:val="single" w:sz="4" w:space="0" w:color="auto"/>
        <w:bottom w:val="double" w:sz="6" w:space="0" w:color="auto"/>
      </w:pBdr>
      <w:spacing w:before="100" w:beforeAutospacing="1" w:after="100" w:afterAutospacing="1"/>
      <w:jc w:val="center"/>
    </w:pPr>
    <w:rPr>
      <w:rFonts w:ascii="Times New Roman" w:eastAsia="Arial Unicode MS" w:hAnsi="Times New Roman"/>
      <w:snapToGrid/>
      <w:sz w:val="22"/>
      <w:szCs w:val="22"/>
    </w:rPr>
  </w:style>
  <w:style w:type="paragraph" w:styleId="NoSpacing">
    <w:name w:val="No Spacing"/>
    <w:qFormat/>
    <w:rsid w:val="006F7F2A"/>
    <w:rPr>
      <w:rFonts w:ascii="Calibri" w:hAnsi="Calibri" w:cs="Calibri"/>
      <w:sz w:val="22"/>
      <w:szCs w:val="22"/>
    </w:rPr>
  </w:style>
  <w:style w:type="paragraph" w:styleId="NormalWeb">
    <w:name w:val="Normal (Web)"/>
    <w:basedOn w:val="Normal"/>
    <w:rsid w:val="00615744"/>
    <w:pPr>
      <w:widowControl/>
      <w:spacing w:before="100" w:beforeAutospacing="1" w:after="100" w:afterAutospacing="1"/>
    </w:pPr>
    <w:rPr>
      <w:rFonts w:ascii="Times New Roman" w:hAnsi="Times New Roman"/>
      <w:snapToGrid/>
      <w:szCs w:val="24"/>
    </w:rPr>
  </w:style>
  <w:style w:type="paragraph" w:styleId="BodyText2">
    <w:name w:val="Body Text 2"/>
    <w:basedOn w:val="Normal"/>
    <w:rsid w:val="00FA3956"/>
    <w:pPr>
      <w:spacing w:after="120" w:line="480" w:lineRule="auto"/>
    </w:pPr>
  </w:style>
  <w:style w:type="character" w:styleId="PageNumber">
    <w:name w:val="page number"/>
    <w:basedOn w:val="DefaultParagraphFont"/>
    <w:rsid w:val="00BA0B30"/>
  </w:style>
  <w:style w:type="paragraph" w:styleId="BalloonText">
    <w:name w:val="Balloon Text"/>
    <w:basedOn w:val="Normal"/>
    <w:link w:val="BalloonTextChar"/>
    <w:rsid w:val="00264B66"/>
    <w:rPr>
      <w:rFonts w:ascii="Tahoma" w:hAnsi="Tahoma" w:cs="Tahoma"/>
      <w:sz w:val="16"/>
      <w:szCs w:val="16"/>
    </w:rPr>
  </w:style>
  <w:style w:type="character" w:customStyle="1" w:styleId="BalloonTextChar">
    <w:name w:val="Balloon Text Char"/>
    <w:basedOn w:val="DefaultParagraphFont"/>
    <w:link w:val="BalloonText"/>
    <w:rsid w:val="00264B66"/>
    <w:rPr>
      <w:rFonts w:ascii="Tahoma" w:hAnsi="Tahoma" w:cs="Tahoma"/>
      <w:snapToGrid w:val="0"/>
      <w:sz w:val="16"/>
      <w:szCs w:val="16"/>
    </w:rPr>
  </w:style>
  <w:style w:type="character" w:styleId="Hyperlink">
    <w:name w:val="Hyperlink"/>
    <w:basedOn w:val="DefaultParagraphFont"/>
    <w:rsid w:val="00470ABA"/>
    <w:rPr>
      <w:color w:val="0000FF" w:themeColor="hyperlink"/>
      <w:u w:val="single"/>
    </w:rPr>
  </w:style>
  <w:style w:type="character" w:customStyle="1" w:styleId="Heading7Char">
    <w:name w:val="Heading 7 Char"/>
    <w:basedOn w:val="DefaultParagraphFont"/>
    <w:link w:val="Heading7"/>
    <w:semiHidden/>
    <w:rsid w:val="0090392C"/>
    <w:rPr>
      <w:rFonts w:asciiTheme="majorHAnsi" w:eastAsiaTheme="majorEastAsia" w:hAnsiTheme="majorHAnsi" w:cstheme="majorBidi"/>
      <w:i/>
      <w:iCs/>
      <w:snapToGrid w:val="0"/>
      <w:color w:val="404040" w:themeColor="text1" w:themeTint="BF"/>
      <w:sz w:val="24"/>
    </w:rPr>
  </w:style>
  <w:style w:type="paragraph" w:styleId="BodyTextIndent">
    <w:name w:val="Body Text Indent"/>
    <w:basedOn w:val="Normal"/>
    <w:link w:val="BodyTextIndentChar"/>
    <w:rsid w:val="0090392C"/>
    <w:pPr>
      <w:spacing w:after="120"/>
      <w:ind w:left="360"/>
    </w:pPr>
  </w:style>
  <w:style w:type="character" w:customStyle="1" w:styleId="BodyTextIndentChar">
    <w:name w:val="Body Text Indent Char"/>
    <w:basedOn w:val="DefaultParagraphFont"/>
    <w:link w:val="BodyTextIndent"/>
    <w:rsid w:val="0090392C"/>
    <w:rPr>
      <w:rFonts w:ascii="Dutch801 Rm BT" w:hAnsi="Dutch801 Rm BT"/>
      <w:snapToGrid w:val="0"/>
      <w:sz w:val="24"/>
    </w:rPr>
  </w:style>
  <w:style w:type="character" w:styleId="CommentReference">
    <w:name w:val="annotation reference"/>
    <w:basedOn w:val="DefaultParagraphFont"/>
    <w:rsid w:val="005A0151"/>
    <w:rPr>
      <w:sz w:val="16"/>
      <w:szCs w:val="16"/>
    </w:rPr>
  </w:style>
  <w:style w:type="paragraph" w:styleId="CommentText">
    <w:name w:val="annotation text"/>
    <w:basedOn w:val="Normal"/>
    <w:link w:val="CommentTextChar"/>
    <w:rsid w:val="005A0151"/>
    <w:rPr>
      <w:sz w:val="20"/>
    </w:rPr>
  </w:style>
  <w:style w:type="character" w:customStyle="1" w:styleId="CommentTextChar">
    <w:name w:val="Comment Text Char"/>
    <w:basedOn w:val="DefaultParagraphFont"/>
    <w:link w:val="CommentText"/>
    <w:rsid w:val="005A0151"/>
    <w:rPr>
      <w:rFonts w:ascii="Dutch801 Rm BT" w:hAnsi="Dutch801 Rm BT"/>
      <w:snapToGrid w:val="0"/>
    </w:rPr>
  </w:style>
  <w:style w:type="paragraph" w:styleId="CommentSubject">
    <w:name w:val="annotation subject"/>
    <w:basedOn w:val="CommentText"/>
    <w:next w:val="CommentText"/>
    <w:link w:val="CommentSubjectChar"/>
    <w:rsid w:val="005A0151"/>
    <w:rPr>
      <w:b/>
      <w:bCs/>
    </w:rPr>
  </w:style>
  <w:style w:type="character" w:customStyle="1" w:styleId="CommentSubjectChar">
    <w:name w:val="Comment Subject Char"/>
    <w:basedOn w:val="CommentTextChar"/>
    <w:link w:val="CommentSubject"/>
    <w:rsid w:val="005A0151"/>
    <w:rPr>
      <w:rFonts w:ascii="Dutch801 Rm BT" w:hAnsi="Dutch801 Rm BT"/>
      <w:b/>
      <w:bCs/>
      <w:snapToGrid w:val="0"/>
    </w:rPr>
  </w:style>
  <w:style w:type="paragraph" w:styleId="ListParagraph">
    <w:name w:val="List Paragraph"/>
    <w:basedOn w:val="Normal"/>
    <w:uiPriority w:val="34"/>
    <w:qFormat/>
    <w:rsid w:val="00BB22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027"/>
    <w:pPr>
      <w:widowControl w:val="0"/>
    </w:pPr>
    <w:rPr>
      <w:rFonts w:ascii="Dutch801 Rm BT" w:hAnsi="Dutch801 Rm BT"/>
      <w:snapToGrid w:val="0"/>
      <w:sz w:val="24"/>
    </w:rPr>
  </w:style>
  <w:style w:type="paragraph" w:styleId="Heading1">
    <w:name w:val="heading 1"/>
    <w:basedOn w:val="Normal"/>
    <w:next w:val="Normal"/>
    <w:qFormat/>
    <w:rsid w:val="00B401E7"/>
    <w:pPr>
      <w:keepNext/>
      <w:numPr>
        <w:numId w:val="1"/>
      </w:numPr>
      <w:spacing w:line="229" w:lineRule="auto"/>
      <w:jc w:val="both"/>
      <w:outlineLvl w:val="0"/>
    </w:pPr>
    <w:rPr>
      <w:rFonts w:ascii="CG Omega" w:hAnsi="CG Omega"/>
      <w:b/>
      <w:sz w:val="20"/>
    </w:rPr>
  </w:style>
  <w:style w:type="paragraph" w:styleId="Heading3">
    <w:name w:val="heading 3"/>
    <w:basedOn w:val="Normal"/>
    <w:next w:val="Normal"/>
    <w:qFormat/>
    <w:rsid w:val="002F20A6"/>
    <w:pPr>
      <w:keepNext/>
      <w:spacing w:before="240" w:after="60"/>
      <w:outlineLvl w:val="2"/>
    </w:pPr>
    <w:rPr>
      <w:rFonts w:ascii="Arial" w:hAnsi="Arial" w:cs="Arial"/>
      <w:b/>
      <w:bCs/>
      <w:sz w:val="26"/>
      <w:szCs w:val="26"/>
    </w:rPr>
  </w:style>
  <w:style w:type="paragraph" w:styleId="Heading4">
    <w:name w:val="heading 4"/>
    <w:basedOn w:val="Normal"/>
    <w:next w:val="Normal"/>
    <w:qFormat/>
    <w:rsid w:val="002F20A6"/>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2F20A6"/>
    <w:pPr>
      <w:spacing w:before="240" w:after="60"/>
      <w:outlineLvl w:val="4"/>
    </w:pPr>
    <w:rPr>
      <w:b/>
      <w:bCs/>
      <w:i/>
      <w:iCs/>
      <w:sz w:val="26"/>
      <w:szCs w:val="26"/>
    </w:rPr>
  </w:style>
  <w:style w:type="paragraph" w:styleId="Heading7">
    <w:name w:val="heading 7"/>
    <w:basedOn w:val="Normal"/>
    <w:next w:val="Normal"/>
    <w:link w:val="Heading7Char"/>
    <w:semiHidden/>
    <w:unhideWhenUsed/>
    <w:qFormat/>
    <w:rsid w:val="0090392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401E7"/>
    <w:pPr>
      <w:jc w:val="both"/>
    </w:pPr>
    <w:rPr>
      <w:rFonts w:ascii="CG Omega" w:hAnsi="CG Omega"/>
      <w:sz w:val="20"/>
    </w:rPr>
  </w:style>
  <w:style w:type="paragraph" w:styleId="Header">
    <w:name w:val="header"/>
    <w:basedOn w:val="Normal"/>
    <w:rsid w:val="00B401E7"/>
    <w:pPr>
      <w:tabs>
        <w:tab w:val="center" w:pos="4320"/>
        <w:tab w:val="right" w:pos="8640"/>
      </w:tabs>
    </w:pPr>
  </w:style>
  <w:style w:type="paragraph" w:styleId="Footer">
    <w:name w:val="footer"/>
    <w:basedOn w:val="Normal"/>
    <w:rsid w:val="00B401E7"/>
    <w:pPr>
      <w:tabs>
        <w:tab w:val="center" w:pos="4320"/>
        <w:tab w:val="right" w:pos="8640"/>
      </w:tabs>
    </w:pPr>
  </w:style>
  <w:style w:type="paragraph" w:customStyle="1" w:styleId="xl26">
    <w:name w:val="xl26"/>
    <w:basedOn w:val="Normal"/>
    <w:rsid w:val="002F20A6"/>
    <w:pPr>
      <w:widowControl/>
      <w:pBdr>
        <w:left w:val="single" w:sz="4" w:space="0" w:color="auto"/>
        <w:bottom w:val="double" w:sz="6" w:space="0" w:color="auto"/>
      </w:pBdr>
      <w:spacing w:before="100" w:beforeAutospacing="1" w:after="100" w:afterAutospacing="1"/>
      <w:jc w:val="center"/>
    </w:pPr>
    <w:rPr>
      <w:rFonts w:ascii="Times New Roman" w:eastAsia="Arial Unicode MS" w:hAnsi="Times New Roman"/>
      <w:snapToGrid/>
      <w:sz w:val="22"/>
      <w:szCs w:val="22"/>
    </w:rPr>
  </w:style>
  <w:style w:type="paragraph" w:styleId="NoSpacing">
    <w:name w:val="No Spacing"/>
    <w:qFormat/>
    <w:rsid w:val="006F7F2A"/>
    <w:rPr>
      <w:rFonts w:ascii="Calibri" w:hAnsi="Calibri" w:cs="Calibri"/>
      <w:sz w:val="22"/>
      <w:szCs w:val="22"/>
    </w:rPr>
  </w:style>
  <w:style w:type="paragraph" w:styleId="NormalWeb">
    <w:name w:val="Normal (Web)"/>
    <w:basedOn w:val="Normal"/>
    <w:rsid w:val="00615744"/>
    <w:pPr>
      <w:widowControl/>
      <w:spacing w:before="100" w:beforeAutospacing="1" w:after="100" w:afterAutospacing="1"/>
    </w:pPr>
    <w:rPr>
      <w:rFonts w:ascii="Times New Roman" w:hAnsi="Times New Roman"/>
      <w:snapToGrid/>
      <w:szCs w:val="24"/>
    </w:rPr>
  </w:style>
  <w:style w:type="paragraph" w:styleId="BodyText2">
    <w:name w:val="Body Text 2"/>
    <w:basedOn w:val="Normal"/>
    <w:rsid w:val="00FA3956"/>
    <w:pPr>
      <w:spacing w:after="120" w:line="480" w:lineRule="auto"/>
    </w:pPr>
  </w:style>
  <w:style w:type="character" w:styleId="PageNumber">
    <w:name w:val="page number"/>
    <w:basedOn w:val="DefaultParagraphFont"/>
    <w:rsid w:val="00BA0B30"/>
  </w:style>
  <w:style w:type="paragraph" w:styleId="BalloonText">
    <w:name w:val="Balloon Text"/>
    <w:basedOn w:val="Normal"/>
    <w:link w:val="BalloonTextChar"/>
    <w:rsid w:val="00264B66"/>
    <w:rPr>
      <w:rFonts w:ascii="Tahoma" w:hAnsi="Tahoma" w:cs="Tahoma"/>
      <w:sz w:val="16"/>
      <w:szCs w:val="16"/>
    </w:rPr>
  </w:style>
  <w:style w:type="character" w:customStyle="1" w:styleId="BalloonTextChar">
    <w:name w:val="Balloon Text Char"/>
    <w:basedOn w:val="DefaultParagraphFont"/>
    <w:link w:val="BalloonText"/>
    <w:rsid w:val="00264B66"/>
    <w:rPr>
      <w:rFonts w:ascii="Tahoma" w:hAnsi="Tahoma" w:cs="Tahoma"/>
      <w:snapToGrid w:val="0"/>
      <w:sz w:val="16"/>
      <w:szCs w:val="16"/>
    </w:rPr>
  </w:style>
  <w:style w:type="character" w:styleId="Hyperlink">
    <w:name w:val="Hyperlink"/>
    <w:basedOn w:val="DefaultParagraphFont"/>
    <w:rsid w:val="00470ABA"/>
    <w:rPr>
      <w:color w:val="0000FF" w:themeColor="hyperlink"/>
      <w:u w:val="single"/>
    </w:rPr>
  </w:style>
  <w:style w:type="character" w:customStyle="1" w:styleId="Heading7Char">
    <w:name w:val="Heading 7 Char"/>
    <w:basedOn w:val="DefaultParagraphFont"/>
    <w:link w:val="Heading7"/>
    <w:semiHidden/>
    <w:rsid w:val="0090392C"/>
    <w:rPr>
      <w:rFonts w:asciiTheme="majorHAnsi" w:eastAsiaTheme="majorEastAsia" w:hAnsiTheme="majorHAnsi" w:cstheme="majorBidi"/>
      <w:i/>
      <w:iCs/>
      <w:snapToGrid w:val="0"/>
      <w:color w:val="404040" w:themeColor="text1" w:themeTint="BF"/>
      <w:sz w:val="24"/>
    </w:rPr>
  </w:style>
  <w:style w:type="paragraph" w:styleId="BodyTextIndent">
    <w:name w:val="Body Text Indent"/>
    <w:basedOn w:val="Normal"/>
    <w:link w:val="BodyTextIndentChar"/>
    <w:rsid w:val="0090392C"/>
    <w:pPr>
      <w:spacing w:after="120"/>
      <w:ind w:left="360"/>
    </w:pPr>
  </w:style>
  <w:style w:type="character" w:customStyle="1" w:styleId="BodyTextIndentChar">
    <w:name w:val="Body Text Indent Char"/>
    <w:basedOn w:val="DefaultParagraphFont"/>
    <w:link w:val="BodyTextIndent"/>
    <w:rsid w:val="0090392C"/>
    <w:rPr>
      <w:rFonts w:ascii="Dutch801 Rm BT" w:hAnsi="Dutch801 Rm BT"/>
      <w:snapToGrid w:val="0"/>
      <w:sz w:val="24"/>
    </w:rPr>
  </w:style>
  <w:style w:type="character" w:styleId="CommentReference">
    <w:name w:val="annotation reference"/>
    <w:basedOn w:val="DefaultParagraphFont"/>
    <w:rsid w:val="005A0151"/>
    <w:rPr>
      <w:sz w:val="16"/>
      <w:szCs w:val="16"/>
    </w:rPr>
  </w:style>
  <w:style w:type="paragraph" w:styleId="CommentText">
    <w:name w:val="annotation text"/>
    <w:basedOn w:val="Normal"/>
    <w:link w:val="CommentTextChar"/>
    <w:rsid w:val="005A0151"/>
    <w:rPr>
      <w:sz w:val="20"/>
    </w:rPr>
  </w:style>
  <w:style w:type="character" w:customStyle="1" w:styleId="CommentTextChar">
    <w:name w:val="Comment Text Char"/>
    <w:basedOn w:val="DefaultParagraphFont"/>
    <w:link w:val="CommentText"/>
    <w:rsid w:val="005A0151"/>
    <w:rPr>
      <w:rFonts w:ascii="Dutch801 Rm BT" w:hAnsi="Dutch801 Rm BT"/>
      <w:snapToGrid w:val="0"/>
    </w:rPr>
  </w:style>
  <w:style w:type="paragraph" w:styleId="CommentSubject">
    <w:name w:val="annotation subject"/>
    <w:basedOn w:val="CommentText"/>
    <w:next w:val="CommentText"/>
    <w:link w:val="CommentSubjectChar"/>
    <w:rsid w:val="005A0151"/>
    <w:rPr>
      <w:b/>
      <w:bCs/>
    </w:rPr>
  </w:style>
  <w:style w:type="character" w:customStyle="1" w:styleId="CommentSubjectChar">
    <w:name w:val="Comment Subject Char"/>
    <w:basedOn w:val="CommentTextChar"/>
    <w:link w:val="CommentSubject"/>
    <w:rsid w:val="005A0151"/>
    <w:rPr>
      <w:rFonts w:ascii="Dutch801 Rm BT" w:hAnsi="Dutch801 Rm BT"/>
      <w:b/>
      <w:bCs/>
      <w:snapToGrid w:val="0"/>
    </w:rPr>
  </w:style>
  <w:style w:type="paragraph" w:styleId="ListParagraph">
    <w:name w:val="List Paragraph"/>
    <w:basedOn w:val="Normal"/>
    <w:uiPriority w:val="34"/>
    <w:qFormat/>
    <w:rsid w:val="00BB2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daugherty@townofmammothlakes.ca.gov"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FDD667-7C98-4737-8321-43D995BB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NOTICE OF PREPARATION</vt:lpstr>
    </vt:vector>
  </TitlesOfParts>
  <Company>RBF Consulting</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PREPARATION</dc:title>
  <dc:creator>Starla Barker</dc:creator>
  <cp:lastModifiedBy>Jen Daugherty</cp:lastModifiedBy>
  <cp:revision>3</cp:revision>
  <cp:lastPrinted>2014-06-30T21:44:00Z</cp:lastPrinted>
  <dcterms:created xsi:type="dcterms:W3CDTF">2014-06-30T21:51:00Z</dcterms:created>
  <dcterms:modified xsi:type="dcterms:W3CDTF">2014-06-30T21:52:00Z</dcterms:modified>
</cp:coreProperties>
</file>