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E4" w:rsidRPr="00224B7D" w:rsidRDefault="00817FB8" w:rsidP="008C5BBE">
      <w:pPr>
        <w:rPr>
          <w:rFonts w:ascii="Times New Roman" w:hAnsi="Times New Roman" w:cs="Arial"/>
          <w:color w:val="000000"/>
          <w:sz w:val="24"/>
          <w:szCs w:val="24"/>
        </w:rPr>
      </w:pPr>
      <w:r w:rsidRPr="00224B7D">
        <w:rPr>
          <w:rFonts w:ascii="Times New Roman" w:hAnsi="Times New Roman" w:cs="Arial"/>
          <w:b/>
          <w:color w:val="000000"/>
          <w:sz w:val="24"/>
          <w:szCs w:val="24"/>
          <w:u w:val="single"/>
        </w:rPr>
        <w:t xml:space="preserve">Council </w:t>
      </w:r>
      <w:r w:rsidR="008C5BBE" w:rsidRPr="00224B7D">
        <w:rPr>
          <w:rFonts w:ascii="Times New Roman" w:hAnsi="Times New Roman" w:cs="Arial"/>
          <w:b/>
          <w:color w:val="000000"/>
          <w:sz w:val="24"/>
          <w:szCs w:val="24"/>
          <w:u w:val="single"/>
        </w:rPr>
        <w:t>Meeting Date</w:t>
      </w:r>
      <w:r w:rsidR="008C5BBE" w:rsidRPr="00224B7D">
        <w:rPr>
          <w:rFonts w:ascii="Times New Roman" w:hAnsi="Times New Roman" w:cs="Arial"/>
          <w:color w:val="000000"/>
          <w:sz w:val="24"/>
          <w:szCs w:val="24"/>
        </w:rPr>
        <w:t>:</w:t>
      </w:r>
      <w:r w:rsidR="00294059" w:rsidRPr="00224B7D">
        <w:rPr>
          <w:rFonts w:ascii="Times New Roman" w:hAnsi="Times New Roman" w:cs="Arial"/>
          <w:color w:val="000000"/>
          <w:sz w:val="24"/>
          <w:szCs w:val="24"/>
        </w:rPr>
        <w:t xml:space="preserve"> </w:t>
      </w:r>
      <w:r w:rsidR="00B26150">
        <w:rPr>
          <w:rFonts w:ascii="Times New Roman" w:hAnsi="Times New Roman" w:cs="Arial"/>
          <w:color w:val="000000"/>
          <w:sz w:val="24"/>
          <w:szCs w:val="24"/>
        </w:rPr>
        <w:t>June 3</w:t>
      </w:r>
      <w:r w:rsidR="00C17B08">
        <w:rPr>
          <w:rFonts w:ascii="Times New Roman" w:hAnsi="Times New Roman" w:cs="Arial"/>
          <w:color w:val="000000"/>
          <w:sz w:val="24"/>
          <w:szCs w:val="24"/>
        </w:rPr>
        <w:t>, 201</w:t>
      </w:r>
      <w:r w:rsidR="00680EF7">
        <w:rPr>
          <w:rFonts w:ascii="Times New Roman" w:hAnsi="Times New Roman" w:cs="Arial"/>
          <w:color w:val="000000"/>
          <w:sz w:val="24"/>
          <w:szCs w:val="24"/>
        </w:rPr>
        <w:t>5</w:t>
      </w:r>
      <w:r w:rsidRPr="00224B7D">
        <w:rPr>
          <w:rFonts w:ascii="Times New Roman" w:hAnsi="Times New Roman" w:cs="Arial"/>
          <w:color w:val="000000"/>
          <w:sz w:val="24"/>
          <w:szCs w:val="24"/>
        </w:rPr>
        <w:tab/>
      </w:r>
      <w:r w:rsidRPr="00224B7D">
        <w:rPr>
          <w:rFonts w:ascii="Times New Roman" w:hAnsi="Times New Roman" w:cs="Arial"/>
          <w:color w:val="000000"/>
          <w:sz w:val="24"/>
          <w:szCs w:val="24"/>
        </w:rPr>
        <w:tab/>
      </w:r>
      <w:r w:rsidRPr="00224B7D">
        <w:rPr>
          <w:rFonts w:ascii="Times New Roman" w:hAnsi="Times New Roman" w:cs="Arial"/>
          <w:b/>
          <w:color w:val="000000"/>
          <w:sz w:val="24"/>
          <w:szCs w:val="24"/>
          <w:u w:val="single"/>
        </w:rPr>
        <w:t>Date Prepared</w:t>
      </w:r>
      <w:r w:rsidRPr="00224B7D">
        <w:rPr>
          <w:rFonts w:ascii="Times New Roman" w:hAnsi="Times New Roman" w:cs="Arial"/>
          <w:color w:val="000000"/>
          <w:sz w:val="24"/>
          <w:szCs w:val="24"/>
        </w:rPr>
        <w:t>:</w:t>
      </w:r>
      <w:r w:rsidR="00824706">
        <w:rPr>
          <w:rFonts w:ascii="Times New Roman" w:hAnsi="Times New Roman" w:cs="Arial"/>
          <w:color w:val="000000"/>
          <w:sz w:val="24"/>
          <w:szCs w:val="24"/>
        </w:rPr>
        <w:t xml:space="preserve"> </w:t>
      </w:r>
      <w:r w:rsidR="00680EF7">
        <w:rPr>
          <w:rFonts w:ascii="Times New Roman" w:hAnsi="Times New Roman" w:cs="Arial"/>
          <w:color w:val="000000"/>
          <w:sz w:val="24"/>
          <w:szCs w:val="24"/>
        </w:rPr>
        <w:t xml:space="preserve">May </w:t>
      </w:r>
      <w:r w:rsidR="00B26150">
        <w:rPr>
          <w:rFonts w:ascii="Times New Roman" w:hAnsi="Times New Roman" w:cs="Arial"/>
          <w:color w:val="000000"/>
          <w:sz w:val="24"/>
          <w:szCs w:val="24"/>
        </w:rPr>
        <w:t>21</w:t>
      </w:r>
      <w:r w:rsidR="00E12D6D">
        <w:rPr>
          <w:rFonts w:ascii="Times New Roman" w:hAnsi="Times New Roman" w:cs="Arial"/>
          <w:color w:val="000000"/>
          <w:sz w:val="24"/>
          <w:szCs w:val="24"/>
        </w:rPr>
        <w:t>,</w:t>
      </w:r>
      <w:r w:rsidR="00294059" w:rsidRPr="00224B7D">
        <w:rPr>
          <w:rFonts w:ascii="Times New Roman" w:hAnsi="Times New Roman" w:cs="Arial"/>
          <w:color w:val="000000"/>
          <w:sz w:val="24"/>
          <w:szCs w:val="24"/>
        </w:rPr>
        <w:t xml:space="preserve"> 20</w:t>
      </w:r>
      <w:r w:rsidR="00D700B9">
        <w:rPr>
          <w:rFonts w:ascii="Times New Roman" w:hAnsi="Times New Roman" w:cs="Arial"/>
          <w:color w:val="000000"/>
          <w:sz w:val="24"/>
          <w:szCs w:val="24"/>
        </w:rPr>
        <w:t>1</w:t>
      </w:r>
      <w:r w:rsidR="00680EF7">
        <w:rPr>
          <w:rFonts w:ascii="Times New Roman" w:hAnsi="Times New Roman" w:cs="Arial"/>
          <w:color w:val="000000"/>
          <w:sz w:val="24"/>
          <w:szCs w:val="24"/>
        </w:rPr>
        <w:t>5</w:t>
      </w:r>
    </w:p>
    <w:p w:rsidR="008C5BBE" w:rsidRPr="00224B7D" w:rsidRDefault="008C5BBE" w:rsidP="008C5BBE">
      <w:pPr>
        <w:rPr>
          <w:rFonts w:ascii="Times New Roman" w:hAnsi="Times New Roman" w:cs="Arial"/>
          <w:color w:val="000000"/>
          <w:sz w:val="24"/>
          <w:szCs w:val="24"/>
        </w:rPr>
      </w:pPr>
    </w:p>
    <w:p w:rsidR="00B06E59" w:rsidRPr="00F91AE0" w:rsidRDefault="008C5BBE" w:rsidP="008C5BBE">
      <w:pPr>
        <w:rPr>
          <w:rFonts w:ascii="Times New Roman" w:hAnsi="Times New Roman" w:cs="Arial"/>
          <w:i/>
          <w:color w:val="000000"/>
          <w:sz w:val="24"/>
          <w:szCs w:val="24"/>
        </w:rPr>
      </w:pPr>
      <w:r w:rsidRPr="00224B7D">
        <w:rPr>
          <w:rFonts w:ascii="Times New Roman" w:hAnsi="Times New Roman" w:cs="Arial"/>
          <w:b/>
          <w:bCs/>
          <w:color w:val="000000"/>
          <w:sz w:val="24"/>
          <w:szCs w:val="24"/>
          <w:u w:val="single"/>
        </w:rPr>
        <w:t>Prepared by</w:t>
      </w:r>
      <w:r w:rsidRPr="00224B7D">
        <w:rPr>
          <w:rFonts w:ascii="Times New Roman" w:hAnsi="Times New Roman" w:cs="Arial"/>
          <w:b/>
          <w:bCs/>
          <w:color w:val="000000"/>
          <w:sz w:val="24"/>
          <w:szCs w:val="24"/>
        </w:rPr>
        <w:t xml:space="preserve">: </w:t>
      </w:r>
      <w:r w:rsidR="00AB1A8E">
        <w:rPr>
          <w:rFonts w:ascii="Times New Roman" w:hAnsi="Times New Roman" w:cs="Arial"/>
          <w:color w:val="000000"/>
          <w:sz w:val="24"/>
          <w:szCs w:val="24"/>
        </w:rPr>
        <w:t>Jen Daugherty, Senior Planner</w:t>
      </w:r>
    </w:p>
    <w:p w:rsidR="008C5BBE" w:rsidRPr="00224B7D" w:rsidRDefault="008C5BBE" w:rsidP="008C5BBE">
      <w:pPr>
        <w:rPr>
          <w:rFonts w:ascii="Times New Roman" w:hAnsi="Times New Roman" w:cs="Arial"/>
          <w:color w:val="000000"/>
          <w:sz w:val="24"/>
          <w:szCs w:val="24"/>
        </w:rPr>
      </w:pPr>
    </w:p>
    <w:p w:rsidR="00224B7D" w:rsidRPr="006D6CCD" w:rsidRDefault="008C5BBE" w:rsidP="008A6BB1">
      <w:pPr>
        <w:ind w:left="1440" w:hanging="1440"/>
        <w:rPr>
          <w:rFonts w:ascii="Times New Roman" w:hAnsi="Times New Roman"/>
          <w:smallCaps/>
          <w:sz w:val="24"/>
          <w:szCs w:val="24"/>
        </w:rPr>
      </w:pPr>
      <w:r w:rsidRPr="00DF0FEB">
        <w:rPr>
          <w:rFonts w:ascii="Times New Roman" w:hAnsi="Times New Roman"/>
          <w:b/>
          <w:color w:val="000000"/>
          <w:sz w:val="24"/>
          <w:szCs w:val="24"/>
          <w:u w:val="single"/>
        </w:rPr>
        <w:t>Title</w:t>
      </w:r>
      <w:r w:rsidRPr="00DF0FEB">
        <w:rPr>
          <w:rFonts w:ascii="Times New Roman" w:hAnsi="Times New Roman"/>
          <w:color w:val="000000"/>
          <w:sz w:val="24"/>
          <w:szCs w:val="24"/>
        </w:rPr>
        <w:t>:</w:t>
      </w:r>
      <w:r w:rsidRPr="00DF0FEB">
        <w:rPr>
          <w:rFonts w:ascii="Times New Roman" w:hAnsi="Times New Roman"/>
          <w:color w:val="000000"/>
          <w:sz w:val="24"/>
          <w:szCs w:val="24"/>
        </w:rPr>
        <w:tab/>
      </w:r>
      <w:r w:rsidR="00B26150">
        <w:rPr>
          <w:rFonts w:ascii="Times New Roman" w:hAnsi="Times New Roman"/>
          <w:color w:val="000000"/>
          <w:sz w:val="24"/>
          <w:szCs w:val="24"/>
        </w:rPr>
        <w:t xml:space="preserve">Second Reading of the </w:t>
      </w:r>
      <w:r w:rsidR="00AB1A8E" w:rsidRPr="00176E67">
        <w:rPr>
          <w:rFonts w:ascii="Times New Roman" w:hAnsi="Times New Roman"/>
          <w:sz w:val="24"/>
        </w:rPr>
        <w:t xml:space="preserve">Housing Ordinance Update (Zoning </w:t>
      </w:r>
      <w:r w:rsidR="002F4FC4">
        <w:rPr>
          <w:rFonts w:ascii="Times New Roman" w:hAnsi="Times New Roman"/>
          <w:sz w:val="24"/>
        </w:rPr>
        <w:t xml:space="preserve">Code Amendment 15-001) </w:t>
      </w:r>
    </w:p>
    <w:p w:rsidR="008C5BBE" w:rsidRPr="00224B7D" w:rsidRDefault="008C5BBE" w:rsidP="00D946C1">
      <w:pPr>
        <w:ind w:left="720" w:hanging="720"/>
        <w:rPr>
          <w:rFonts w:ascii="Times New Roman" w:hAnsi="Times New Roman" w:cs="Arial"/>
          <w:color w:val="000000"/>
          <w:sz w:val="24"/>
          <w:szCs w:val="24"/>
        </w:rPr>
      </w:pPr>
    </w:p>
    <w:p w:rsidR="008C5BBE" w:rsidRPr="00224B7D" w:rsidRDefault="008C5BBE" w:rsidP="008C5BBE">
      <w:pPr>
        <w:rPr>
          <w:rFonts w:ascii="Times New Roman" w:hAnsi="Times New Roman" w:cs="Arial"/>
          <w:color w:val="000000"/>
          <w:sz w:val="24"/>
          <w:szCs w:val="24"/>
        </w:rPr>
      </w:pPr>
      <w:r w:rsidRPr="00224B7D">
        <w:rPr>
          <w:rFonts w:ascii="Times New Roman" w:hAnsi="Times New Roman" w:cs="Arial"/>
          <w:b/>
          <w:bCs/>
          <w:color w:val="000000"/>
          <w:sz w:val="24"/>
          <w:szCs w:val="24"/>
          <w:u w:val="single"/>
        </w:rPr>
        <w:t>Agenda</w:t>
      </w:r>
      <w:r w:rsidRPr="00224B7D">
        <w:rPr>
          <w:rFonts w:ascii="Times New Roman" w:hAnsi="Times New Roman" w:cs="Arial"/>
          <w:b/>
          <w:bCs/>
          <w:color w:val="000000"/>
          <w:sz w:val="24"/>
          <w:szCs w:val="24"/>
        </w:rPr>
        <w:t>:</w:t>
      </w:r>
      <w:r w:rsidRPr="00224B7D">
        <w:rPr>
          <w:rFonts w:ascii="Times New Roman" w:hAnsi="Times New Roman" w:cs="Arial"/>
          <w:bCs/>
          <w:color w:val="000000"/>
          <w:sz w:val="24"/>
          <w:szCs w:val="24"/>
        </w:rPr>
        <w:t xml:space="preserve"> </w:t>
      </w:r>
      <w:r w:rsidR="00507E2E" w:rsidRPr="00224B7D">
        <w:rPr>
          <w:rFonts w:ascii="Times New Roman" w:hAnsi="Times New Roman" w:cs="Arial"/>
          <w:bCs/>
          <w:color w:val="000000"/>
          <w:sz w:val="24"/>
          <w:szCs w:val="24"/>
        </w:rPr>
        <w:tab/>
      </w:r>
      <w:r w:rsidR="00B26150">
        <w:rPr>
          <w:rFonts w:ascii="Times New Roman" w:hAnsi="Times New Roman" w:cs="Arial"/>
          <w:bCs/>
          <w:color w:val="000000"/>
          <w:sz w:val="24"/>
          <w:szCs w:val="24"/>
        </w:rPr>
        <w:t>Consent</w:t>
      </w:r>
    </w:p>
    <w:p w:rsidR="008C5BBE" w:rsidRPr="00224B7D" w:rsidRDefault="008C5BBE" w:rsidP="008C5BBE">
      <w:pPr>
        <w:rPr>
          <w:rFonts w:ascii="Times New Roman" w:hAnsi="Times New Roman" w:cs="Arial"/>
          <w:color w:val="000000"/>
          <w:sz w:val="24"/>
          <w:szCs w:val="24"/>
        </w:rPr>
      </w:pPr>
    </w:p>
    <w:p w:rsidR="00E93EB7" w:rsidRPr="00B26150" w:rsidRDefault="009060E4" w:rsidP="00B26150">
      <w:pPr>
        <w:jc w:val="both"/>
        <w:rPr>
          <w:rFonts w:ascii="Times New Roman" w:hAnsi="Times New Roman"/>
          <w:sz w:val="24"/>
        </w:rPr>
      </w:pPr>
      <w:r w:rsidRPr="00224B7D">
        <w:rPr>
          <w:rFonts w:ascii="Times New Roman" w:hAnsi="Times New Roman" w:cs="Arial"/>
          <w:b/>
          <w:bCs/>
          <w:color w:val="000000"/>
          <w:sz w:val="24"/>
          <w:szCs w:val="24"/>
          <w:u w:val="single"/>
        </w:rPr>
        <w:t xml:space="preserve">Recommended </w:t>
      </w:r>
      <w:r w:rsidRPr="00E93EB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Motion</w:t>
      </w:r>
      <w:r w:rsidRPr="00E93EB7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E93EB7" w:rsidRPr="00E93EB7">
        <w:rPr>
          <w:rFonts w:ascii="Times New Roman" w:hAnsi="Times New Roman"/>
          <w:sz w:val="24"/>
        </w:rPr>
        <w:t xml:space="preserve">Waive the </w:t>
      </w:r>
      <w:r w:rsidR="00B26150">
        <w:rPr>
          <w:rFonts w:ascii="Times New Roman" w:hAnsi="Times New Roman"/>
          <w:sz w:val="24"/>
        </w:rPr>
        <w:t>second</w:t>
      </w:r>
      <w:r w:rsidR="00E93EB7" w:rsidRPr="00E93EB7">
        <w:rPr>
          <w:rFonts w:ascii="Times New Roman" w:hAnsi="Times New Roman"/>
          <w:sz w:val="24"/>
        </w:rPr>
        <w:t xml:space="preserve"> reading and </w:t>
      </w:r>
      <w:r w:rsidR="00B26150">
        <w:rPr>
          <w:rFonts w:ascii="Times New Roman" w:hAnsi="Times New Roman"/>
          <w:sz w:val="24"/>
        </w:rPr>
        <w:t>adopt</w:t>
      </w:r>
      <w:r w:rsidR="00E93EB7" w:rsidRPr="00E93EB7">
        <w:rPr>
          <w:rFonts w:ascii="Times New Roman" w:hAnsi="Times New Roman"/>
          <w:sz w:val="24"/>
        </w:rPr>
        <w:t xml:space="preserve"> by title only the attached ordinance making </w:t>
      </w:r>
      <w:r w:rsidR="00E93EB7" w:rsidRPr="00E93EB7">
        <w:rPr>
          <w:rFonts w:ascii="Times New Roman" w:hAnsi="Times New Roman"/>
          <w:sz w:val="24"/>
          <w:szCs w:val="24"/>
        </w:rPr>
        <w:t xml:space="preserve">the required CEQA and Municipal Code findings and approving Zoning Code Amendment </w:t>
      </w:r>
      <w:r w:rsidR="00E93EB7">
        <w:rPr>
          <w:rFonts w:ascii="Times New Roman" w:hAnsi="Times New Roman"/>
          <w:sz w:val="24"/>
          <w:szCs w:val="24"/>
        </w:rPr>
        <w:t xml:space="preserve">(ZCA) </w:t>
      </w:r>
      <w:r w:rsidR="00E93EB7" w:rsidRPr="00E93EB7">
        <w:rPr>
          <w:rFonts w:ascii="Times New Roman" w:hAnsi="Times New Roman"/>
          <w:sz w:val="24"/>
          <w:szCs w:val="24"/>
        </w:rPr>
        <w:t>15-</w:t>
      </w:r>
      <w:r w:rsidR="00B26150">
        <w:rPr>
          <w:rFonts w:ascii="Times New Roman" w:hAnsi="Times New Roman"/>
          <w:sz w:val="24"/>
          <w:szCs w:val="24"/>
        </w:rPr>
        <w:t>001 (Housing Ordinance Update)</w:t>
      </w:r>
    </w:p>
    <w:p w:rsidR="008B68F2" w:rsidRDefault="008B68F2" w:rsidP="008105CE">
      <w:pPr>
        <w:autoSpaceDE w:val="0"/>
        <w:autoSpaceDN w:val="0"/>
        <w:adjustRightInd w:val="0"/>
        <w:jc w:val="both"/>
        <w:rPr>
          <w:rFonts w:ascii="Times New Roman" w:hAnsi="Times New Roman" w:cs="Arial"/>
          <w:sz w:val="24"/>
          <w:szCs w:val="24"/>
        </w:rPr>
      </w:pPr>
    </w:p>
    <w:p w:rsidR="009060E4" w:rsidRDefault="009060E4" w:rsidP="001A5918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2470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Background Information</w:t>
      </w:r>
      <w:r w:rsidRPr="00824706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0E7C9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6E67">
        <w:rPr>
          <w:rFonts w:ascii="Times New Roman" w:hAnsi="Times New Roman"/>
          <w:bCs/>
          <w:color w:val="000000"/>
          <w:sz w:val="24"/>
          <w:szCs w:val="24"/>
        </w:rPr>
        <w:t xml:space="preserve">On </w:t>
      </w:r>
      <w:r w:rsidR="00B26150">
        <w:rPr>
          <w:rFonts w:ascii="Times New Roman" w:hAnsi="Times New Roman"/>
          <w:bCs/>
          <w:color w:val="000000"/>
          <w:sz w:val="24"/>
          <w:szCs w:val="24"/>
        </w:rPr>
        <w:t>May 20</w:t>
      </w:r>
      <w:r w:rsidR="00B26150" w:rsidRPr="00B26150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th</w:t>
      </w:r>
      <w:r w:rsidR="00176E67">
        <w:rPr>
          <w:rFonts w:ascii="Times New Roman" w:hAnsi="Times New Roman"/>
          <w:bCs/>
          <w:color w:val="000000"/>
          <w:sz w:val="24"/>
          <w:szCs w:val="24"/>
        </w:rPr>
        <w:t xml:space="preserve">, the Council </w:t>
      </w:r>
      <w:r w:rsidR="00B26150">
        <w:rPr>
          <w:rFonts w:ascii="Times New Roman" w:hAnsi="Times New Roman"/>
          <w:bCs/>
          <w:color w:val="000000"/>
          <w:sz w:val="24"/>
          <w:szCs w:val="24"/>
        </w:rPr>
        <w:t>waived the first reading and introduced by title only the attached ordinance with the following modifications:</w:t>
      </w:r>
    </w:p>
    <w:p w:rsidR="00B26150" w:rsidRDefault="00B26150" w:rsidP="001A5918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26150" w:rsidRPr="00FC456B" w:rsidRDefault="00FC456B" w:rsidP="00B26150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C456B">
        <w:rPr>
          <w:rFonts w:ascii="Times New Roman" w:hAnsi="Times New Roman"/>
          <w:bCs/>
          <w:color w:val="000000"/>
          <w:sz w:val="24"/>
          <w:szCs w:val="24"/>
        </w:rPr>
        <w:t>Delete “and residential additions” from the end of Subsection 17.136.040.G.2.</w:t>
      </w:r>
    </w:p>
    <w:p w:rsidR="00FC456B" w:rsidRPr="00FC456B" w:rsidRDefault="00FC456B" w:rsidP="00FC45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C456B">
        <w:rPr>
          <w:rFonts w:ascii="Times New Roman" w:hAnsi="Times New Roman"/>
          <w:bCs/>
          <w:color w:val="000000"/>
          <w:sz w:val="24"/>
          <w:szCs w:val="24"/>
        </w:rPr>
        <w:t xml:space="preserve">Delete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the two </w:t>
      </w:r>
      <w:r w:rsidRPr="00FC456B">
        <w:rPr>
          <w:rFonts w:ascii="Times New Roman" w:hAnsi="Times New Roman"/>
          <w:sz w:val="24"/>
          <w:szCs w:val="24"/>
        </w:rPr>
        <w:t xml:space="preserve">Subsections </w:t>
      </w:r>
      <w:r w:rsidRPr="00FC456B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t xml:space="preserve">would have </w:t>
      </w:r>
      <w:r w:rsidRPr="00FC456B">
        <w:rPr>
          <w:rFonts w:ascii="Times New Roman" w:hAnsi="Times New Roman"/>
          <w:sz w:val="24"/>
          <w:szCs w:val="24"/>
        </w:rPr>
        <w:t>restricted where developers could construct new off-site housing mitigation units</w:t>
      </w:r>
      <w:r>
        <w:rPr>
          <w:rFonts w:ascii="Times New Roman" w:hAnsi="Times New Roman"/>
          <w:sz w:val="24"/>
          <w:szCs w:val="24"/>
        </w:rPr>
        <w:t xml:space="preserve"> (previously </w:t>
      </w:r>
      <w:r w:rsidRPr="00FC456B">
        <w:rPr>
          <w:rFonts w:ascii="Times New Roman" w:hAnsi="Times New Roman"/>
          <w:sz w:val="24"/>
          <w:szCs w:val="24"/>
        </w:rPr>
        <w:t xml:space="preserve">Subsections </w:t>
      </w:r>
      <w:r w:rsidRPr="00FC456B">
        <w:rPr>
          <w:rFonts w:ascii="Times New Roman" w:hAnsi="Times New Roman"/>
          <w:sz w:val="24"/>
          <w:szCs w:val="24"/>
        </w:rPr>
        <w:t>17.136.060.B.1 and 17.136.070.A.8</w:t>
      </w:r>
      <w:r w:rsidRPr="00FC4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 ordinance).</w:t>
      </w:r>
    </w:p>
    <w:p w:rsidR="00FC456B" w:rsidRDefault="00FC456B" w:rsidP="00FC45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Revise Subsection 17.136.060.B.1 to allow existing rental units to serve as off-site mitigation if relocation laws are adhered to.</w:t>
      </w:r>
    </w:p>
    <w:p w:rsidR="00971D35" w:rsidRPr="00971D35" w:rsidRDefault="00971D35" w:rsidP="00971D35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The attached ordinance includes these modifications as directed by Council.</w:t>
      </w:r>
      <w:bookmarkStart w:id="0" w:name="_GoBack"/>
      <w:bookmarkEnd w:id="0"/>
    </w:p>
    <w:p w:rsidR="001A5918" w:rsidRPr="00824706" w:rsidRDefault="001A5918" w:rsidP="001A5918">
      <w:pPr>
        <w:autoSpaceDE w:val="0"/>
        <w:autoSpaceDN w:val="0"/>
        <w:adjustRightInd w:val="0"/>
        <w:jc w:val="both"/>
        <w:rPr>
          <w:rFonts w:ascii="Times New Roman" w:hAnsi="Times New Roman" w:cs="Arial"/>
          <w:color w:val="000000"/>
          <w:sz w:val="24"/>
          <w:szCs w:val="24"/>
        </w:rPr>
      </w:pPr>
    </w:p>
    <w:p w:rsidR="00D946C1" w:rsidRPr="00224B7D" w:rsidRDefault="00D946C1" w:rsidP="00D946C1">
      <w:pPr>
        <w:ind w:left="720" w:hanging="720"/>
        <w:rPr>
          <w:rFonts w:ascii="Times New Roman" w:hAnsi="Times New Roman" w:cs="Arial"/>
          <w:color w:val="000000"/>
          <w:sz w:val="24"/>
          <w:szCs w:val="24"/>
        </w:rPr>
      </w:pPr>
      <w:r w:rsidRPr="00224B7D">
        <w:rPr>
          <w:rFonts w:ascii="Times New Roman" w:hAnsi="Times New Roman" w:cs="Arial"/>
          <w:b/>
          <w:bCs/>
          <w:color w:val="000000"/>
          <w:sz w:val="24"/>
          <w:szCs w:val="24"/>
          <w:u w:val="single"/>
        </w:rPr>
        <w:t>Funds Available</w:t>
      </w:r>
      <w:r w:rsidR="004E364E">
        <w:rPr>
          <w:rFonts w:ascii="Times New Roman" w:hAnsi="Times New Roman" w:cs="Arial"/>
          <w:b/>
          <w:bCs/>
          <w:color w:val="000000"/>
          <w:sz w:val="24"/>
          <w:szCs w:val="24"/>
        </w:rPr>
        <w:t>:</w:t>
      </w:r>
      <w:r w:rsidR="00176E67">
        <w:rPr>
          <w:rFonts w:ascii="Times New Roman" w:hAnsi="Times New Roman" w:cs="Arial"/>
          <w:b/>
          <w:bCs/>
          <w:color w:val="000000"/>
          <w:sz w:val="24"/>
          <w:szCs w:val="24"/>
        </w:rPr>
        <w:t xml:space="preserve"> </w:t>
      </w:r>
      <w:r w:rsidR="00176E67">
        <w:rPr>
          <w:rFonts w:ascii="Times New Roman" w:hAnsi="Times New Roman" w:cs="Arial"/>
          <w:bCs/>
          <w:color w:val="000000"/>
          <w:sz w:val="24"/>
          <w:szCs w:val="24"/>
        </w:rPr>
        <w:t>N/A</w:t>
      </w:r>
      <w:r w:rsidRPr="00224B7D">
        <w:rPr>
          <w:rFonts w:ascii="Times New Roman" w:hAnsi="Times New Roman" w:cs="Arial"/>
          <w:color w:val="000000"/>
          <w:sz w:val="24"/>
          <w:szCs w:val="24"/>
        </w:rPr>
        <w:tab/>
      </w:r>
      <w:r w:rsidRPr="00224B7D">
        <w:rPr>
          <w:rFonts w:ascii="Times New Roman" w:hAnsi="Times New Roman" w:cs="Arial"/>
          <w:color w:val="000000"/>
          <w:sz w:val="24"/>
          <w:szCs w:val="24"/>
        </w:rPr>
        <w:tab/>
      </w:r>
      <w:r w:rsidR="00DF62E9" w:rsidRPr="00224B7D">
        <w:rPr>
          <w:rFonts w:ascii="Times New Roman" w:hAnsi="Times New Roman" w:cs="Arial"/>
          <w:color w:val="000000"/>
          <w:sz w:val="24"/>
          <w:szCs w:val="24"/>
        </w:rPr>
        <w:tab/>
      </w:r>
      <w:r w:rsidR="00DF62E9" w:rsidRPr="00224B7D">
        <w:rPr>
          <w:rFonts w:ascii="Times New Roman" w:hAnsi="Times New Roman" w:cs="Arial"/>
          <w:color w:val="000000"/>
          <w:sz w:val="24"/>
          <w:szCs w:val="24"/>
        </w:rPr>
        <w:tab/>
      </w:r>
      <w:r w:rsidR="00DF62E9" w:rsidRPr="00224B7D">
        <w:rPr>
          <w:rFonts w:ascii="Times New Roman" w:hAnsi="Times New Roman" w:cs="Arial"/>
          <w:color w:val="000000"/>
          <w:sz w:val="24"/>
          <w:szCs w:val="24"/>
        </w:rPr>
        <w:tab/>
      </w:r>
      <w:r w:rsidRPr="00224B7D">
        <w:rPr>
          <w:rFonts w:ascii="Times New Roman" w:hAnsi="Times New Roman" w:cs="Arial"/>
          <w:b/>
          <w:bCs/>
          <w:color w:val="000000"/>
          <w:sz w:val="24"/>
          <w:szCs w:val="24"/>
          <w:u w:val="single"/>
        </w:rPr>
        <w:t>Account #</w:t>
      </w:r>
      <w:r w:rsidRPr="00224B7D">
        <w:rPr>
          <w:rFonts w:ascii="Times New Roman" w:hAnsi="Times New Roman" w:cs="Arial"/>
          <w:color w:val="000000"/>
          <w:sz w:val="24"/>
          <w:szCs w:val="24"/>
        </w:rPr>
        <w:t xml:space="preserve">: </w:t>
      </w:r>
      <w:r w:rsidR="00176E67">
        <w:rPr>
          <w:rFonts w:ascii="Times New Roman" w:hAnsi="Times New Roman" w:cs="Arial"/>
          <w:color w:val="000000"/>
          <w:sz w:val="24"/>
          <w:szCs w:val="24"/>
        </w:rPr>
        <w:t>N/A</w:t>
      </w:r>
    </w:p>
    <w:p w:rsidR="00D946C1" w:rsidRPr="00224B7D" w:rsidRDefault="00D946C1" w:rsidP="009060E4">
      <w:pPr>
        <w:rPr>
          <w:rFonts w:ascii="Times New Roman" w:hAnsi="Times New Roman" w:cs="Arial"/>
          <w:color w:val="000000"/>
          <w:sz w:val="24"/>
          <w:szCs w:val="24"/>
        </w:rPr>
      </w:pPr>
    </w:p>
    <w:p w:rsidR="009060E4" w:rsidRPr="00F91AE0" w:rsidRDefault="009060E4" w:rsidP="00817FB8">
      <w:pPr>
        <w:spacing w:line="360" w:lineRule="auto"/>
        <w:ind w:left="720" w:hanging="720"/>
        <w:rPr>
          <w:rFonts w:ascii="Times New Roman" w:hAnsi="Times New Roman" w:cs="Arial"/>
          <w:bCs/>
          <w:i/>
          <w:color w:val="000000"/>
          <w:sz w:val="24"/>
          <w:szCs w:val="24"/>
        </w:rPr>
      </w:pPr>
      <w:r w:rsidRPr="00224B7D">
        <w:rPr>
          <w:rFonts w:ascii="Times New Roman" w:hAnsi="Times New Roman" w:cs="Arial"/>
          <w:b/>
          <w:bCs/>
          <w:color w:val="000000"/>
          <w:sz w:val="24"/>
          <w:szCs w:val="24"/>
          <w:u w:val="single"/>
        </w:rPr>
        <w:t>Reviewed by</w:t>
      </w:r>
      <w:r w:rsidRPr="00224B7D">
        <w:rPr>
          <w:rFonts w:ascii="Times New Roman" w:hAnsi="Times New Roman" w:cs="Arial"/>
          <w:b/>
          <w:bCs/>
          <w:color w:val="000000"/>
          <w:sz w:val="24"/>
          <w:szCs w:val="24"/>
        </w:rPr>
        <w:t>:</w:t>
      </w:r>
      <w:r w:rsidR="00D946C1" w:rsidRPr="00224B7D">
        <w:rPr>
          <w:rFonts w:ascii="Times New Roman" w:hAnsi="Times New Roman" w:cs="Arial"/>
          <w:b/>
          <w:bCs/>
          <w:color w:val="000000"/>
          <w:sz w:val="24"/>
          <w:szCs w:val="24"/>
        </w:rPr>
        <w:t xml:space="preserve"> </w:t>
      </w:r>
      <w:r w:rsidR="00100F3E">
        <w:rPr>
          <w:rFonts w:ascii="Times New Roman" w:hAnsi="Times New Roman" w:cs="Arial"/>
          <w:b/>
          <w:bCs/>
          <w:color w:val="000000"/>
          <w:sz w:val="24"/>
          <w:szCs w:val="24"/>
        </w:rPr>
        <w:t xml:space="preserve"> </w:t>
      </w:r>
      <w:r w:rsidR="00B26150" w:rsidRPr="00B26150">
        <w:rPr>
          <w:rFonts w:ascii="Times New Roman" w:hAnsi="Times New Roman" w:cs="Arial"/>
          <w:bCs/>
          <w:color w:val="000000"/>
          <w:sz w:val="24"/>
          <w:szCs w:val="24"/>
        </w:rPr>
        <w:t>N/A</w:t>
      </w:r>
    </w:p>
    <w:p w:rsidR="00AB1A8E" w:rsidRPr="00AB1A8E" w:rsidRDefault="00AB1A8E" w:rsidP="00294059">
      <w:pPr>
        <w:ind w:left="432"/>
        <w:rPr>
          <w:rFonts w:ascii="Times New Roman" w:hAnsi="Times New Roman" w:cs="Arial"/>
          <w:color w:val="000000"/>
          <w:sz w:val="24"/>
          <w:szCs w:val="24"/>
        </w:rPr>
      </w:pPr>
    </w:p>
    <w:p w:rsidR="00AF41FA" w:rsidRPr="006201B2" w:rsidRDefault="00100F3E" w:rsidP="006201B2">
      <w:pPr>
        <w:jc w:val="both"/>
        <w:rPr>
          <w:rFonts w:ascii="Times New Roman" w:hAnsi="Times New Roman" w:cs="Arial"/>
          <w:b/>
          <w:i/>
          <w:color w:val="000000"/>
          <w:sz w:val="24"/>
          <w:szCs w:val="24"/>
          <w:u w:val="single"/>
        </w:rPr>
      </w:pPr>
      <w:r w:rsidRPr="00100F3E">
        <w:rPr>
          <w:rFonts w:ascii="Times New Roman" w:hAnsi="Times New Roman" w:cs="Arial"/>
          <w:b/>
          <w:color w:val="000000"/>
          <w:sz w:val="24"/>
          <w:szCs w:val="24"/>
          <w:u w:val="single"/>
        </w:rPr>
        <w:t xml:space="preserve">Town Vision / Priority: </w:t>
      </w:r>
      <w:r w:rsidR="00176E67" w:rsidRPr="007A4AE3">
        <w:rPr>
          <w:rFonts w:ascii="Times New Roman" w:hAnsi="Times New Roman"/>
          <w:sz w:val="24"/>
        </w:rPr>
        <w:t>Updating the housing ordinance and fee supports the Council priority of dive</w:t>
      </w:r>
      <w:r w:rsidR="00176E67">
        <w:rPr>
          <w:rFonts w:ascii="Times New Roman" w:hAnsi="Times New Roman"/>
          <w:sz w:val="24"/>
        </w:rPr>
        <w:t>rsifying economic development because u</w:t>
      </w:r>
      <w:r w:rsidR="00176E67" w:rsidRPr="007A4AE3">
        <w:rPr>
          <w:rFonts w:ascii="Times New Roman" w:hAnsi="Times New Roman"/>
          <w:sz w:val="24"/>
        </w:rPr>
        <w:t xml:space="preserve">pdated </w:t>
      </w:r>
      <w:r w:rsidR="00176E67">
        <w:rPr>
          <w:rFonts w:ascii="Times New Roman" w:hAnsi="Times New Roman"/>
          <w:sz w:val="24"/>
        </w:rPr>
        <w:t>regulations</w:t>
      </w:r>
      <w:r w:rsidR="00176E67" w:rsidRPr="007A4AE3">
        <w:rPr>
          <w:rFonts w:ascii="Times New Roman" w:hAnsi="Times New Roman"/>
          <w:sz w:val="24"/>
        </w:rPr>
        <w:t xml:space="preserve"> would provide clear expectations and obligations for developers</w:t>
      </w:r>
      <w:r w:rsidR="00176E67">
        <w:rPr>
          <w:rFonts w:ascii="Times New Roman" w:hAnsi="Times New Roman"/>
          <w:sz w:val="24"/>
        </w:rPr>
        <w:t>, thereby encouraging new development</w:t>
      </w:r>
      <w:r w:rsidR="00176E67" w:rsidRPr="007A4AE3">
        <w:rPr>
          <w:rFonts w:ascii="Times New Roman" w:hAnsi="Times New Roman"/>
          <w:sz w:val="24"/>
        </w:rPr>
        <w:t>.  An updated ordinance and fee furthers the vision of “adequate and appropriate housing that residents and workers can afford.”</w:t>
      </w:r>
    </w:p>
    <w:sectPr w:rsidR="00AF41FA" w:rsidRPr="006201B2" w:rsidSect="0097058A">
      <w:headerReference w:type="default" r:id="rId9"/>
      <w:pgSz w:w="12240" w:h="15840" w:code="1"/>
      <w:pgMar w:top="126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37" w:rsidRDefault="00C84B37">
      <w:r>
        <w:separator/>
      </w:r>
    </w:p>
  </w:endnote>
  <w:endnote w:type="continuationSeparator" w:id="0">
    <w:p w:rsidR="00C84B37" w:rsidRDefault="00C8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37" w:rsidRDefault="00C84B37">
      <w:r>
        <w:separator/>
      </w:r>
    </w:p>
  </w:footnote>
  <w:footnote w:type="continuationSeparator" w:id="0">
    <w:p w:rsidR="00C84B37" w:rsidRDefault="00C84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D4F" w:rsidRDefault="00361D4F" w:rsidP="00361D4F">
    <w:pPr>
      <w:jc w:val="right"/>
      <w:rPr>
        <w:rFonts w:cs="Arial"/>
        <w:b/>
        <w:bCs/>
        <w:color w:val="000000"/>
        <w:sz w:val="20"/>
        <w:szCs w:val="20"/>
      </w:rPr>
    </w:pPr>
    <w:r w:rsidRPr="00361D4F">
      <w:rPr>
        <w:rFonts w:cs="Arial"/>
        <w:b/>
        <w:bCs/>
        <w:color w:val="000000"/>
        <w:sz w:val="20"/>
        <w:szCs w:val="20"/>
      </w:rPr>
      <w:t>Agenda Item # ______</w:t>
    </w:r>
  </w:p>
  <w:p w:rsidR="00AF41FA" w:rsidRDefault="00AF41FA" w:rsidP="00361D4F">
    <w:pPr>
      <w:jc w:val="right"/>
      <w:rPr>
        <w:rFonts w:cs="Arial"/>
        <w:b/>
        <w:bCs/>
        <w:color w:val="000000"/>
        <w:sz w:val="20"/>
        <w:szCs w:val="20"/>
      </w:rPr>
    </w:pPr>
  </w:p>
  <w:p w:rsidR="00AF41FA" w:rsidRPr="00361D4F" w:rsidRDefault="00AF41FA" w:rsidP="00361D4F">
    <w:pPr>
      <w:jc w:val="right"/>
      <w:rPr>
        <w:rFonts w:cs="Arial"/>
        <w:b/>
        <w:bCs/>
        <w:color w:val="000000"/>
        <w:sz w:val="20"/>
        <w:szCs w:val="20"/>
      </w:rPr>
    </w:pPr>
    <w:r>
      <w:rPr>
        <w:rFonts w:cs="Arial"/>
        <w:b/>
        <w:bCs/>
        <w:color w:val="000000"/>
        <w:sz w:val="20"/>
        <w:szCs w:val="20"/>
      </w:rPr>
      <w:t xml:space="preserve">File No. </w:t>
    </w:r>
    <w:r w:rsidR="00797B39">
      <w:rPr>
        <w:rFonts w:cs="Arial"/>
        <w:b/>
        <w:bCs/>
        <w:color w:val="000000"/>
        <w:sz w:val="20"/>
        <w:szCs w:val="20"/>
      </w:rPr>
      <w:t>______</w:t>
    </w:r>
    <w:r>
      <w:rPr>
        <w:rFonts w:cs="Arial"/>
        <w:b/>
        <w:bCs/>
        <w:color w:val="000000"/>
        <w:sz w:val="20"/>
        <w:szCs w:val="20"/>
      </w:rPr>
      <w:t>______</w:t>
    </w:r>
  </w:p>
  <w:p w:rsidR="00797B39" w:rsidRDefault="00797B39" w:rsidP="000E682A">
    <w:pPr>
      <w:jc w:val="center"/>
      <w:rPr>
        <w:rFonts w:cs="Arial"/>
        <w:b/>
        <w:bCs/>
        <w:color w:val="000000"/>
        <w:sz w:val="28"/>
        <w:szCs w:val="28"/>
      </w:rPr>
    </w:pPr>
  </w:p>
  <w:p w:rsidR="002D49C8" w:rsidRDefault="00100F3E" w:rsidP="000E682A">
    <w:pPr>
      <w:jc w:val="center"/>
      <w:rPr>
        <w:rFonts w:cs="Arial"/>
        <w:b/>
        <w:bCs/>
        <w:color w:val="000000"/>
        <w:sz w:val="28"/>
        <w:szCs w:val="28"/>
      </w:rPr>
    </w:pPr>
    <w:r>
      <w:rPr>
        <w:rFonts w:cs="Arial"/>
        <w:b/>
        <w:bCs/>
        <w:color w:val="000000"/>
        <w:sz w:val="28"/>
        <w:szCs w:val="28"/>
      </w:rPr>
      <w:t>Mammoth Lakes</w:t>
    </w:r>
    <w:r w:rsidR="00361D4F">
      <w:rPr>
        <w:rFonts w:cs="Arial"/>
        <w:b/>
        <w:bCs/>
        <w:color w:val="000000"/>
        <w:sz w:val="28"/>
        <w:szCs w:val="28"/>
      </w:rPr>
      <w:t xml:space="preserve"> </w:t>
    </w:r>
    <w:r>
      <w:rPr>
        <w:rFonts w:cs="Arial"/>
        <w:b/>
        <w:bCs/>
        <w:color w:val="000000"/>
        <w:sz w:val="28"/>
        <w:szCs w:val="28"/>
      </w:rPr>
      <w:t>Town</w:t>
    </w:r>
    <w:r w:rsidR="002D49C8">
      <w:rPr>
        <w:rFonts w:cs="Arial"/>
        <w:b/>
        <w:bCs/>
        <w:color w:val="000000"/>
        <w:sz w:val="28"/>
        <w:szCs w:val="28"/>
      </w:rPr>
      <w:t xml:space="preserve"> Council</w:t>
    </w:r>
  </w:p>
  <w:p w:rsidR="002D49C8" w:rsidRPr="000E682A" w:rsidRDefault="002D49C8" w:rsidP="000E682A">
    <w:pPr>
      <w:jc w:val="center"/>
      <w:rPr>
        <w:rFonts w:cs="Arial"/>
        <w:b/>
        <w:bCs/>
        <w:color w:val="000000"/>
        <w:sz w:val="28"/>
        <w:szCs w:val="28"/>
      </w:rPr>
    </w:pPr>
    <w:r w:rsidRPr="000E682A">
      <w:rPr>
        <w:rFonts w:cs="Arial"/>
        <w:b/>
        <w:bCs/>
        <w:color w:val="000000"/>
        <w:sz w:val="28"/>
        <w:szCs w:val="28"/>
      </w:rPr>
      <w:t>Agenda Action Sheet</w:t>
    </w:r>
  </w:p>
  <w:p w:rsidR="002D49C8" w:rsidRDefault="002D49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53E2"/>
    <w:multiLevelType w:val="hybridMultilevel"/>
    <w:tmpl w:val="BEAEA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161E7"/>
    <w:multiLevelType w:val="hybridMultilevel"/>
    <w:tmpl w:val="348EADB4"/>
    <w:lvl w:ilvl="0" w:tplc="9E9441A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836480"/>
    <w:multiLevelType w:val="hybridMultilevel"/>
    <w:tmpl w:val="53683A72"/>
    <w:lvl w:ilvl="0" w:tplc="404C0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E4"/>
    <w:rsid w:val="00004CAE"/>
    <w:rsid w:val="00004D6E"/>
    <w:rsid w:val="00007138"/>
    <w:rsid w:val="000120E1"/>
    <w:rsid w:val="00014A5D"/>
    <w:rsid w:val="000153E4"/>
    <w:rsid w:val="00015996"/>
    <w:rsid w:val="00017848"/>
    <w:rsid w:val="000215AD"/>
    <w:rsid w:val="00025CFE"/>
    <w:rsid w:val="0003126A"/>
    <w:rsid w:val="00033434"/>
    <w:rsid w:val="00034738"/>
    <w:rsid w:val="000454EB"/>
    <w:rsid w:val="000530AA"/>
    <w:rsid w:val="000566BC"/>
    <w:rsid w:val="00063558"/>
    <w:rsid w:val="000637FC"/>
    <w:rsid w:val="0006557D"/>
    <w:rsid w:val="000715DE"/>
    <w:rsid w:val="0007744E"/>
    <w:rsid w:val="00082832"/>
    <w:rsid w:val="00082D75"/>
    <w:rsid w:val="00084A88"/>
    <w:rsid w:val="00086CAE"/>
    <w:rsid w:val="000946F1"/>
    <w:rsid w:val="00096F94"/>
    <w:rsid w:val="000A41C5"/>
    <w:rsid w:val="000A4BA7"/>
    <w:rsid w:val="000B0C15"/>
    <w:rsid w:val="000B5EA2"/>
    <w:rsid w:val="000C0BEB"/>
    <w:rsid w:val="000C17FF"/>
    <w:rsid w:val="000C45B7"/>
    <w:rsid w:val="000C562C"/>
    <w:rsid w:val="000C70ED"/>
    <w:rsid w:val="000D1E14"/>
    <w:rsid w:val="000E38BA"/>
    <w:rsid w:val="000E4EC9"/>
    <w:rsid w:val="000E682A"/>
    <w:rsid w:val="000E7C9B"/>
    <w:rsid w:val="000F443E"/>
    <w:rsid w:val="001005B8"/>
    <w:rsid w:val="00100F3E"/>
    <w:rsid w:val="00101D13"/>
    <w:rsid w:val="0010601B"/>
    <w:rsid w:val="00111EFB"/>
    <w:rsid w:val="001125F1"/>
    <w:rsid w:val="001133B4"/>
    <w:rsid w:val="0011520E"/>
    <w:rsid w:val="00115C63"/>
    <w:rsid w:val="001216E7"/>
    <w:rsid w:val="00121E86"/>
    <w:rsid w:val="0012272F"/>
    <w:rsid w:val="00127A07"/>
    <w:rsid w:val="00131B5B"/>
    <w:rsid w:val="0013325E"/>
    <w:rsid w:val="001471E9"/>
    <w:rsid w:val="001600F7"/>
    <w:rsid w:val="001712D5"/>
    <w:rsid w:val="00173088"/>
    <w:rsid w:val="00173439"/>
    <w:rsid w:val="00176E67"/>
    <w:rsid w:val="00177D34"/>
    <w:rsid w:val="0018146D"/>
    <w:rsid w:val="00187A8C"/>
    <w:rsid w:val="001926E6"/>
    <w:rsid w:val="00197DC6"/>
    <w:rsid w:val="001A17AE"/>
    <w:rsid w:val="001A2925"/>
    <w:rsid w:val="001A4D1B"/>
    <w:rsid w:val="001A4EC9"/>
    <w:rsid w:val="001A5918"/>
    <w:rsid w:val="001A5995"/>
    <w:rsid w:val="001A6373"/>
    <w:rsid w:val="001A6E68"/>
    <w:rsid w:val="001B68BC"/>
    <w:rsid w:val="001C4B18"/>
    <w:rsid w:val="001C685F"/>
    <w:rsid w:val="001C6A69"/>
    <w:rsid w:val="001C6EE8"/>
    <w:rsid w:val="001C75A5"/>
    <w:rsid w:val="001D6267"/>
    <w:rsid w:val="001E0B35"/>
    <w:rsid w:val="001E26C3"/>
    <w:rsid w:val="001E2D80"/>
    <w:rsid w:val="001E51BD"/>
    <w:rsid w:val="001E5551"/>
    <w:rsid w:val="001E55DE"/>
    <w:rsid w:val="001F0392"/>
    <w:rsid w:val="001F340E"/>
    <w:rsid w:val="001F43CE"/>
    <w:rsid w:val="001F43F5"/>
    <w:rsid w:val="00202C39"/>
    <w:rsid w:val="00204A85"/>
    <w:rsid w:val="002116CB"/>
    <w:rsid w:val="002131CE"/>
    <w:rsid w:val="00214718"/>
    <w:rsid w:val="002168F8"/>
    <w:rsid w:val="00224B7D"/>
    <w:rsid w:val="00237677"/>
    <w:rsid w:val="00237B59"/>
    <w:rsid w:val="00237C1E"/>
    <w:rsid w:val="00243D3F"/>
    <w:rsid w:val="00250841"/>
    <w:rsid w:val="00255FC3"/>
    <w:rsid w:val="00261ACA"/>
    <w:rsid w:val="00261BB9"/>
    <w:rsid w:val="00273D50"/>
    <w:rsid w:val="00281398"/>
    <w:rsid w:val="002820C7"/>
    <w:rsid w:val="00294059"/>
    <w:rsid w:val="002973BA"/>
    <w:rsid w:val="002A0538"/>
    <w:rsid w:val="002B4E46"/>
    <w:rsid w:val="002B6067"/>
    <w:rsid w:val="002B7F02"/>
    <w:rsid w:val="002C5CC8"/>
    <w:rsid w:val="002C6505"/>
    <w:rsid w:val="002C771D"/>
    <w:rsid w:val="002C7731"/>
    <w:rsid w:val="002D49C8"/>
    <w:rsid w:val="002D6320"/>
    <w:rsid w:val="002E4B94"/>
    <w:rsid w:val="002F4FC4"/>
    <w:rsid w:val="002F761C"/>
    <w:rsid w:val="00306A2D"/>
    <w:rsid w:val="00306A41"/>
    <w:rsid w:val="0031202A"/>
    <w:rsid w:val="00315882"/>
    <w:rsid w:val="00323E2A"/>
    <w:rsid w:val="003266F2"/>
    <w:rsid w:val="00326BE2"/>
    <w:rsid w:val="0036008E"/>
    <w:rsid w:val="00361D4F"/>
    <w:rsid w:val="00372987"/>
    <w:rsid w:val="003738D6"/>
    <w:rsid w:val="00374201"/>
    <w:rsid w:val="00380881"/>
    <w:rsid w:val="00384DCD"/>
    <w:rsid w:val="0038770D"/>
    <w:rsid w:val="00390797"/>
    <w:rsid w:val="003A01B1"/>
    <w:rsid w:val="003A0E6C"/>
    <w:rsid w:val="003A3543"/>
    <w:rsid w:val="003A4782"/>
    <w:rsid w:val="003B3E95"/>
    <w:rsid w:val="003B438B"/>
    <w:rsid w:val="003B48A3"/>
    <w:rsid w:val="003B75ED"/>
    <w:rsid w:val="003C08DB"/>
    <w:rsid w:val="003C216E"/>
    <w:rsid w:val="003D445E"/>
    <w:rsid w:val="003D4DD8"/>
    <w:rsid w:val="003E2014"/>
    <w:rsid w:val="003E4462"/>
    <w:rsid w:val="003F1108"/>
    <w:rsid w:val="003F1B2E"/>
    <w:rsid w:val="003F47C7"/>
    <w:rsid w:val="00410E19"/>
    <w:rsid w:val="00420B6D"/>
    <w:rsid w:val="00423B8A"/>
    <w:rsid w:val="00424A70"/>
    <w:rsid w:val="0042678F"/>
    <w:rsid w:val="00430ED9"/>
    <w:rsid w:val="00431697"/>
    <w:rsid w:val="0043282D"/>
    <w:rsid w:val="00437087"/>
    <w:rsid w:val="004419EF"/>
    <w:rsid w:val="0044635A"/>
    <w:rsid w:val="0046103A"/>
    <w:rsid w:val="00461067"/>
    <w:rsid w:val="00463F99"/>
    <w:rsid w:val="00471648"/>
    <w:rsid w:val="0047385F"/>
    <w:rsid w:val="00474791"/>
    <w:rsid w:val="00486468"/>
    <w:rsid w:val="004869B9"/>
    <w:rsid w:val="004A0817"/>
    <w:rsid w:val="004A3147"/>
    <w:rsid w:val="004A46BB"/>
    <w:rsid w:val="004A5771"/>
    <w:rsid w:val="004A6552"/>
    <w:rsid w:val="004B22E0"/>
    <w:rsid w:val="004C3FAA"/>
    <w:rsid w:val="004C5D31"/>
    <w:rsid w:val="004D12CD"/>
    <w:rsid w:val="004D7E7B"/>
    <w:rsid w:val="004E364E"/>
    <w:rsid w:val="004E51DC"/>
    <w:rsid w:val="004F1A8C"/>
    <w:rsid w:val="005019BB"/>
    <w:rsid w:val="00501EB0"/>
    <w:rsid w:val="00507E2E"/>
    <w:rsid w:val="0052358B"/>
    <w:rsid w:val="00530586"/>
    <w:rsid w:val="0053732B"/>
    <w:rsid w:val="00540D83"/>
    <w:rsid w:val="0054321D"/>
    <w:rsid w:val="00561CB6"/>
    <w:rsid w:val="00573F62"/>
    <w:rsid w:val="005772DE"/>
    <w:rsid w:val="005809B8"/>
    <w:rsid w:val="00582ECB"/>
    <w:rsid w:val="00583450"/>
    <w:rsid w:val="0058418D"/>
    <w:rsid w:val="00584560"/>
    <w:rsid w:val="00587663"/>
    <w:rsid w:val="00590A27"/>
    <w:rsid w:val="0059601F"/>
    <w:rsid w:val="005A097C"/>
    <w:rsid w:val="005A6950"/>
    <w:rsid w:val="005B5579"/>
    <w:rsid w:val="005B77E5"/>
    <w:rsid w:val="005C01CF"/>
    <w:rsid w:val="005C296C"/>
    <w:rsid w:val="005C4159"/>
    <w:rsid w:val="005C771E"/>
    <w:rsid w:val="005C7896"/>
    <w:rsid w:val="005D191E"/>
    <w:rsid w:val="005D259C"/>
    <w:rsid w:val="005D2FAC"/>
    <w:rsid w:val="005D74CB"/>
    <w:rsid w:val="005D7CA6"/>
    <w:rsid w:val="005E2A73"/>
    <w:rsid w:val="005E4E34"/>
    <w:rsid w:val="005F0E96"/>
    <w:rsid w:val="005F5D51"/>
    <w:rsid w:val="006123CF"/>
    <w:rsid w:val="00615F05"/>
    <w:rsid w:val="006168CF"/>
    <w:rsid w:val="006201B2"/>
    <w:rsid w:val="00621E74"/>
    <w:rsid w:val="00625A40"/>
    <w:rsid w:val="00627841"/>
    <w:rsid w:val="006303F7"/>
    <w:rsid w:val="00634ED6"/>
    <w:rsid w:val="00652798"/>
    <w:rsid w:val="00654424"/>
    <w:rsid w:val="006557E0"/>
    <w:rsid w:val="006624A4"/>
    <w:rsid w:val="00663C13"/>
    <w:rsid w:val="00670C58"/>
    <w:rsid w:val="006726F9"/>
    <w:rsid w:val="00680EF7"/>
    <w:rsid w:val="00691678"/>
    <w:rsid w:val="00693CDB"/>
    <w:rsid w:val="00693E53"/>
    <w:rsid w:val="006A1778"/>
    <w:rsid w:val="006A6EB2"/>
    <w:rsid w:val="006A707D"/>
    <w:rsid w:val="006C6B07"/>
    <w:rsid w:val="006C7E98"/>
    <w:rsid w:val="006D021B"/>
    <w:rsid w:val="006D0808"/>
    <w:rsid w:val="006D151A"/>
    <w:rsid w:val="006D4318"/>
    <w:rsid w:val="006D6A55"/>
    <w:rsid w:val="006D6CCD"/>
    <w:rsid w:val="006E57CE"/>
    <w:rsid w:val="006F0A8A"/>
    <w:rsid w:val="006F401B"/>
    <w:rsid w:val="006F6F32"/>
    <w:rsid w:val="006F7E9A"/>
    <w:rsid w:val="00704720"/>
    <w:rsid w:val="00707083"/>
    <w:rsid w:val="007103B8"/>
    <w:rsid w:val="00712815"/>
    <w:rsid w:val="00714ACF"/>
    <w:rsid w:val="00715D3B"/>
    <w:rsid w:val="00716C57"/>
    <w:rsid w:val="007223A0"/>
    <w:rsid w:val="00725D5A"/>
    <w:rsid w:val="00731487"/>
    <w:rsid w:val="00736A2E"/>
    <w:rsid w:val="00736CA6"/>
    <w:rsid w:val="0077143B"/>
    <w:rsid w:val="00774C60"/>
    <w:rsid w:val="00774F85"/>
    <w:rsid w:val="0077698D"/>
    <w:rsid w:val="00777BF6"/>
    <w:rsid w:val="00782D7A"/>
    <w:rsid w:val="00787797"/>
    <w:rsid w:val="00793844"/>
    <w:rsid w:val="00794261"/>
    <w:rsid w:val="00797B39"/>
    <w:rsid w:val="007A191E"/>
    <w:rsid w:val="007A69AB"/>
    <w:rsid w:val="007B1411"/>
    <w:rsid w:val="007C3710"/>
    <w:rsid w:val="007C4B7B"/>
    <w:rsid w:val="007D111D"/>
    <w:rsid w:val="007D6AC9"/>
    <w:rsid w:val="007E1736"/>
    <w:rsid w:val="007E2368"/>
    <w:rsid w:val="007E23AD"/>
    <w:rsid w:val="007E23FB"/>
    <w:rsid w:val="007E3FFC"/>
    <w:rsid w:val="007F0142"/>
    <w:rsid w:val="007F1D32"/>
    <w:rsid w:val="007F276B"/>
    <w:rsid w:val="007F3737"/>
    <w:rsid w:val="007F5665"/>
    <w:rsid w:val="00800879"/>
    <w:rsid w:val="00804413"/>
    <w:rsid w:val="00804788"/>
    <w:rsid w:val="00804AE1"/>
    <w:rsid w:val="008105CE"/>
    <w:rsid w:val="008110CB"/>
    <w:rsid w:val="00812337"/>
    <w:rsid w:val="008153C7"/>
    <w:rsid w:val="00816BF8"/>
    <w:rsid w:val="008174A0"/>
    <w:rsid w:val="00817FB8"/>
    <w:rsid w:val="00822D8E"/>
    <w:rsid w:val="00823850"/>
    <w:rsid w:val="00824706"/>
    <w:rsid w:val="00826A06"/>
    <w:rsid w:val="00832046"/>
    <w:rsid w:val="008330AE"/>
    <w:rsid w:val="008343CF"/>
    <w:rsid w:val="00836718"/>
    <w:rsid w:val="00837D3E"/>
    <w:rsid w:val="00847C62"/>
    <w:rsid w:val="00850E32"/>
    <w:rsid w:val="00853774"/>
    <w:rsid w:val="00855021"/>
    <w:rsid w:val="008566F2"/>
    <w:rsid w:val="0086610C"/>
    <w:rsid w:val="00866F06"/>
    <w:rsid w:val="00874DF4"/>
    <w:rsid w:val="008809D0"/>
    <w:rsid w:val="00882BAA"/>
    <w:rsid w:val="008830E5"/>
    <w:rsid w:val="00892C93"/>
    <w:rsid w:val="008A1E0C"/>
    <w:rsid w:val="008A1F93"/>
    <w:rsid w:val="008A5817"/>
    <w:rsid w:val="008A5846"/>
    <w:rsid w:val="008A6BB1"/>
    <w:rsid w:val="008A7966"/>
    <w:rsid w:val="008B306F"/>
    <w:rsid w:val="008B68F2"/>
    <w:rsid w:val="008C3E29"/>
    <w:rsid w:val="008C5A5F"/>
    <w:rsid w:val="008C5BBE"/>
    <w:rsid w:val="008D5DCE"/>
    <w:rsid w:val="008E7495"/>
    <w:rsid w:val="008F6453"/>
    <w:rsid w:val="00900488"/>
    <w:rsid w:val="00902D01"/>
    <w:rsid w:val="00902E7B"/>
    <w:rsid w:val="009060E4"/>
    <w:rsid w:val="00910BB5"/>
    <w:rsid w:val="00911C3D"/>
    <w:rsid w:val="00913001"/>
    <w:rsid w:val="00916CCF"/>
    <w:rsid w:val="00923D2F"/>
    <w:rsid w:val="00925389"/>
    <w:rsid w:val="0093295D"/>
    <w:rsid w:val="00933144"/>
    <w:rsid w:val="00937B3C"/>
    <w:rsid w:val="00944438"/>
    <w:rsid w:val="00944A78"/>
    <w:rsid w:val="00950085"/>
    <w:rsid w:val="00965535"/>
    <w:rsid w:val="00966439"/>
    <w:rsid w:val="0097058A"/>
    <w:rsid w:val="00971D35"/>
    <w:rsid w:val="0098048B"/>
    <w:rsid w:val="00982192"/>
    <w:rsid w:val="009915E0"/>
    <w:rsid w:val="00992C9F"/>
    <w:rsid w:val="00994126"/>
    <w:rsid w:val="00996588"/>
    <w:rsid w:val="00997CEA"/>
    <w:rsid w:val="009A2539"/>
    <w:rsid w:val="009A3CFC"/>
    <w:rsid w:val="009A63AE"/>
    <w:rsid w:val="009B0EFD"/>
    <w:rsid w:val="009C3CC5"/>
    <w:rsid w:val="009E12FE"/>
    <w:rsid w:val="009E2192"/>
    <w:rsid w:val="009E3A15"/>
    <w:rsid w:val="009E456B"/>
    <w:rsid w:val="009F02C6"/>
    <w:rsid w:val="009F0CD9"/>
    <w:rsid w:val="009F5ABF"/>
    <w:rsid w:val="009F6ED8"/>
    <w:rsid w:val="00A0166C"/>
    <w:rsid w:val="00A04EC3"/>
    <w:rsid w:val="00A1184A"/>
    <w:rsid w:val="00A1381F"/>
    <w:rsid w:val="00A15B64"/>
    <w:rsid w:val="00A22642"/>
    <w:rsid w:val="00A23FA1"/>
    <w:rsid w:val="00A27FD7"/>
    <w:rsid w:val="00A34BFA"/>
    <w:rsid w:val="00A36230"/>
    <w:rsid w:val="00A4084F"/>
    <w:rsid w:val="00A41422"/>
    <w:rsid w:val="00A42439"/>
    <w:rsid w:val="00A43357"/>
    <w:rsid w:val="00A43394"/>
    <w:rsid w:val="00A45780"/>
    <w:rsid w:val="00A6099D"/>
    <w:rsid w:val="00A60D47"/>
    <w:rsid w:val="00A642AD"/>
    <w:rsid w:val="00A64954"/>
    <w:rsid w:val="00A65AC3"/>
    <w:rsid w:val="00A719FE"/>
    <w:rsid w:val="00A742EA"/>
    <w:rsid w:val="00A83D93"/>
    <w:rsid w:val="00A8746C"/>
    <w:rsid w:val="00A97972"/>
    <w:rsid w:val="00AA3B91"/>
    <w:rsid w:val="00AB1A8E"/>
    <w:rsid w:val="00AB2DBE"/>
    <w:rsid w:val="00AB6E62"/>
    <w:rsid w:val="00AC170C"/>
    <w:rsid w:val="00AC7597"/>
    <w:rsid w:val="00AD115D"/>
    <w:rsid w:val="00AD4453"/>
    <w:rsid w:val="00AD7A17"/>
    <w:rsid w:val="00AE05F5"/>
    <w:rsid w:val="00AF0C4E"/>
    <w:rsid w:val="00AF41FA"/>
    <w:rsid w:val="00AF501B"/>
    <w:rsid w:val="00AF7978"/>
    <w:rsid w:val="00B02345"/>
    <w:rsid w:val="00B0250D"/>
    <w:rsid w:val="00B03591"/>
    <w:rsid w:val="00B035E8"/>
    <w:rsid w:val="00B05620"/>
    <w:rsid w:val="00B06E59"/>
    <w:rsid w:val="00B148C7"/>
    <w:rsid w:val="00B26150"/>
    <w:rsid w:val="00B35F11"/>
    <w:rsid w:val="00B3629B"/>
    <w:rsid w:val="00B374A8"/>
    <w:rsid w:val="00B416BE"/>
    <w:rsid w:val="00B43C64"/>
    <w:rsid w:val="00B449EB"/>
    <w:rsid w:val="00B47410"/>
    <w:rsid w:val="00B5454A"/>
    <w:rsid w:val="00B62443"/>
    <w:rsid w:val="00B706A9"/>
    <w:rsid w:val="00B8049C"/>
    <w:rsid w:val="00B86E5B"/>
    <w:rsid w:val="00BA360E"/>
    <w:rsid w:val="00BA5E9E"/>
    <w:rsid w:val="00BA7055"/>
    <w:rsid w:val="00BB1E5E"/>
    <w:rsid w:val="00BB261C"/>
    <w:rsid w:val="00BB4ACC"/>
    <w:rsid w:val="00BB657B"/>
    <w:rsid w:val="00BB68AF"/>
    <w:rsid w:val="00BB6AB7"/>
    <w:rsid w:val="00BB7A2D"/>
    <w:rsid w:val="00BC43F6"/>
    <w:rsid w:val="00BC463E"/>
    <w:rsid w:val="00BC7EF3"/>
    <w:rsid w:val="00BD2267"/>
    <w:rsid w:val="00BD3D2C"/>
    <w:rsid w:val="00BD58DD"/>
    <w:rsid w:val="00BD5F46"/>
    <w:rsid w:val="00BD7053"/>
    <w:rsid w:val="00BD764F"/>
    <w:rsid w:val="00BE0D58"/>
    <w:rsid w:val="00BE17F0"/>
    <w:rsid w:val="00BE21C5"/>
    <w:rsid w:val="00BE264E"/>
    <w:rsid w:val="00BE73D2"/>
    <w:rsid w:val="00BE77A1"/>
    <w:rsid w:val="00BF16AF"/>
    <w:rsid w:val="00BF50E7"/>
    <w:rsid w:val="00BF5512"/>
    <w:rsid w:val="00BF5E75"/>
    <w:rsid w:val="00C173BE"/>
    <w:rsid w:val="00C17B08"/>
    <w:rsid w:val="00C17DB3"/>
    <w:rsid w:val="00C26719"/>
    <w:rsid w:val="00C40580"/>
    <w:rsid w:val="00C43F07"/>
    <w:rsid w:val="00C471BD"/>
    <w:rsid w:val="00C475AB"/>
    <w:rsid w:val="00C47C8F"/>
    <w:rsid w:val="00C503D3"/>
    <w:rsid w:val="00C5107A"/>
    <w:rsid w:val="00C565F8"/>
    <w:rsid w:val="00C620CA"/>
    <w:rsid w:val="00C6315F"/>
    <w:rsid w:val="00C73AFD"/>
    <w:rsid w:val="00C74F4B"/>
    <w:rsid w:val="00C84B37"/>
    <w:rsid w:val="00C85391"/>
    <w:rsid w:val="00C85A6D"/>
    <w:rsid w:val="00C93291"/>
    <w:rsid w:val="00C93E6D"/>
    <w:rsid w:val="00CA46D7"/>
    <w:rsid w:val="00CB32F6"/>
    <w:rsid w:val="00CB44C2"/>
    <w:rsid w:val="00CB6443"/>
    <w:rsid w:val="00CC0800"/>
    <w:rsid w:val="00CC4ED1"/>
    <w:rsid w:val="00CC7B6B"/>
    <w:rsid w:val="00CD098C"/>
    <w:rsid w:val="00CD1965"/>
    <w:rsid w:val="00CD19CA"/>
    <w:rsid w:val="00CD2F83"/>
    <w:rsid w:val="00CD6C95"/>
    <w:rsid w:val="00CE0B62"/>
    <w:rsid w:val="00CE1C1C"/>
    <w:rsid w:val="00CE3AF4"/>
    <w:rsid w:val="00CE6654"/>
    <w:rsid w:val="00CE6CD2"/>
    <w:rsid w:val="00CE74DB"/>
    <w:rsid w:val="00CF698A"/>
    <w:rsid w:val="00CF742B"/>
    <w:rsid w:val="00D0346E"/>
    <w:rsid w:val="00D03541"/>
    <w:rsid w:val="00D03828"/>
    <w:rsid w:val="00D06C17"/>
    <w:rsid w:val="00D113B2"/>
    <w:rsid w:val="00D15CD1"/>
    <w:rsid w:val="00D25024"/>
    <w:rsid w:val="00D334A5"/>
    <w:rsid w:val="00D369DA"/>
    <w:rsid w:val="00D429B1"/>
    <w:rsid w:val="00D43157"/>
    <w:rsid w:val="00D4781F"/>
    <w:rsid w:val="00D54A93"/>
    <w:rsid w:val="00D56F3C"/>
    <w:rsid w:val="00D57146"/>
    <w:rsid w:val="00D62B91"/>
    <w:rsid w:val="00D700B9"/>
    <w:rsid w:val="00D701CF"/>
    <w:rsid w:val="00D87455"/>
    <w:rsid w:val="00D946C1"/>
    <w:rsid w:val="00DA04BA"/>
    <w:rsid w:val="00DA76C9"/>
    <w:rsid w:val="00DB4587"/>
    <w:rsid w:val="00DC4F4B"/>
    <w:rsid w:val="00DC6AED"/>
    <w:rsid w:val="00DD7CFB"/>
    <w:rsid w:val="00DE77B0"/>
    <w:rsid w:val="00DF0FEB"/>
    <w:rsid w:val="00DF13CB"/>
    <w:rsid w:val="00DF24A0"/>
    <w:rsid w:val="00DF62E9"/>
    <w:rsid w:val="00E00D5F"/>
    <w:rsid w:val="00E04061"/>
    <w:rsid w:val="00E04698"/>
    <w:rsid w:val="00E04D71"/>
    <w:rsid w:val="00E04E95"/>
    <w:rsid w:val="00E0527E"/>
    <w:rsid w:val="00E056A7"/>
    <w:rsid w:val="00E12D6D"/>
    <w:rsid w:val="00E13B1E"/>
    <w:rsid w:val="00E1780F"/>
    <w:rsid w:val="00E209B2"/>
    <w:rsid w:val="00E2111E"/>
    <w:rsid w:val="00E2493F"/>
    <w:rsid w:val="00E255D2"/>
    <w:rsid w:val="00E25A3A"/>
    <w:rsid w:val="00E26006"/>
    <w:rsid w:val="00E35937"/>
    <w:rsid w:val="00E4337C"/>
    <w:rsid w:val="00E5392F"/>
    <w:rsid w:val="00E67F81"/>
    <w:rsid w:val="00E70D81"/>
    <w:rsid w:val="00E727C4"/>
    <w:rsid w:val="00E727C6"/>
    <w:rsid w:val="00E7586B"/>
    <w:rsid w:val="00E80743"/>
    <w:rsid w:val="00E84247"/>
    <w:rsid w:val="00E903D2"/>
    <w:rsid w:val="00E93EB7"/>
    <w:rsid w:val="00EA1917"/>
    <w:rsid w:val="00EA4099"/>
    <w:rsid w:val="00EB0ABA"/>
    <w:rsid w:val="00EB2C26"/>
    <w:rsid w:val="00EB335B"/>
    <w:rsid w:val="00EB3A35"/>
    <w:rsid w:val="00EB6A46"/>
    <w:rsid w:val="00EC30E9"/>
    <w:rsid w:val="00EC37EF"/>
    <w:rsid w:val="00EC74DF"/>
    <w:rsid w:val="00ED75CE"/>
    <w:rsid w:val="00EE1832"/>
    <w:rsid w:val="00EE3E62"/>
    <w:rsid w:val="00EE60B4"/>
    <w:rsid w:val="00EE63F1"/>
    <w:rsid w:val="00EF02B1"/>
    <w:rsid w:val="00EF61DD"/>
    <w:rsid w:val="00F01292"/>
    <w:rsid w:val="00F07B7C"/>
    <w:rsid w:val="00F10012"/>
    <w:rsid w:val="00F1029E"/>
    <w:rsid w:val="00F104BA"/>
    <w:rsid w:val="00F12DAC"/>
    <w:rsid w:val="00F23B15"/>
    <w:rsid w:val="00F31ADD"/>
    <w:rsid w:val="00F32DE7"/>
    <w:rsid w:val="00F35D77"/>
    <w:rsid w:val="00F37B60"/>
    <w:rsid w:val="00F47543"/>
    <w:rsid w:val="00F51C19"/>
    <w:rsid w:val="00F56B81"/>
    <w:rsid w:val="00F57289"/>
    <w:rsid w:val="00F6241C"/>
    <w:rsid w:val="00F6581F"/>
    <w:rsid w:val="00F65940"/>
    <w:rsid w:val="00F70992"/>
    <w:rsid w:val="00F87513"/>
    <w:rsid w:val="00F91AE0"/>
    <w:rsid w:val="00F92A08"/>
    <w:rsid w:val="00F935AC"/>
    <w:rsid w:val="00FA1918"/>
    <w:rsid w:val="00FA6FA1"/>
    <w:rsid w:val="00FA70B9"/>
    <w:rsid w:val="00FB3BC5"/>
    <w:rsid w:val="00FC24A7"/>
    <w:rsid w:val="00FC2663"/>
    <w:rsid w:val="00FC456B"/>
    <w:rsid w:val="00FD5334"/>
    <w:rsid w:val="00FD7572"/>
    <w:rsid w:val="00FE3B99"/>
    <w:rsid w:val="00FF2321"/>
    <w:rsid w:val="00FF500A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060E4"/>
    <w:pPr>
      <w:jc w:val="center"/>
    </w:pPr>
    <w:rPr>
      <w:rFonts w:ascii="Times New Roman" w:hAnsi="Times New Roman"/>
      <w:b/>
      <w:bCs/>
      <w:sz w:val="28"/>
      <w:szCs w:val="28"/>
      <w:u w:val="single"/>
    </w:rPr>
  </w:style>
  <w:style w:type="paragraph" w:styleId="Header">
    <w:name w:val="header"/>
    <w:basedOn w:val="Normal"/>
    <w:rsid w:val="00BB1E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1E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278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E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060E4"/>
    <w:pPr>
      <w:jc w:val="center"/>
    </w:pPr>
    <w:rPr>
      <w:rFonts w:ascii="Times New Roman" w:hAnsi="Times New Roman"/>
      <w:b/>
      <w:bCs/>
      <w:sz w:val="28"/>
      <w:szCs w:val="28"/>
      <w:u w:val="single"/>
    </w:rPr>
  </w:style>
  <w:style w:type="paragraph" w:styleId="Header">
    <w:name w:val="header"/>
    <w:basedOn w:val="Normal"/>
    <w:rsid w:val="00BB1E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1E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278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0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8016-A9C6-4B45-867C-D03BAE4B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and Redevelopment Agency</vt:lpstr>
    </vt:vector>
  </TitlesOfParts>
  <Company>City of Grass Valley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and Redevelopment Agency</dc:title>
  <dc:creator>Debbie Watkins</dc:creator>
  <cp:lastModifiedBy>Jen Daugherty</cp:lastModifiedBy>
  <cp:revision>15</cp:revision>
  <cp:lastPrinted>2015-01-21T17:02:00Z</cp:lastPrinted>
  <dcterms:created xsi:type="dcterms:W3CDTF">2015-05-07T18:42:00Z</dcterms:created>
  <dcterms:modified xsi:type="dcterms:W3CDTF">2015-05-21T15:52:00Z</dcterms:modified>
</cp:coreProperties>
</file>